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DA4" w:rsidRPr="000272DB" w:rsidRDefault="00953CE1" w:rsidP="00AA7DA4">
      <w:pPr>
        <w:spacing w:line="360" w:lineRule="auto"/>
        <w:jc w:val="center"/>
        <w:rPr>
          <w:rFonts w:ascii="Times New Roman" w:hAnsi="Times New Roman" w:cs="Times New Roman"/>
          <w:b/>
          <w:bCs/>
          <w:sz w:val="24"/>
          <w:szCs w:val="24"/>
        </w:rPr>
      </w:pPr>
      <w:bookmarkStart w:id="0" w:name="_GoBack"/>
      <w:bookmarkEnd w:id="0"/>
      <w:r w:rsidRPr="000272DB">
        <w:rPr>
          <w:rFonts w:ascii="Times New Roman" w:hAnsi="Times New Roman" w:cs="Times New Roman"/>
          <w:b/>
          <w:bCs/>
          <w:sz w:val="24"/>
          <w:szCs w:val="24"/>
        </w:rPr>
        <w:t>MINUTES OF THE REGIONAL LEVEL REVIEW MEETING OF NATIONAL AYUSH MISSION (NAM) HELD ON 27.09.2019 AT THIRUVANANT</w:t>
      </w:r>
      <w:r w:rsidR="00977572" w:rsidRPr="000272DB">
        <w:rPr>
          <w:rFonts w:ascii="Times New Roman" w:hAnsi="Times New Roman" w:cs="Times New Roman"/>
          <w:b/>
          <w:bCs/>
          <w:sz w:val="24"/>
          <w:szCs w:val="24"/>
        </w:rPr>
        <w:t>HA</w:t>
      </w:r>
      <w:r w:rsidRPr="000272DB">
        <w:rPr>
          <w:rFonts w:ascii="Times New Roman" w:hAnsi="Times New Roman" w:cs="Times New Roman"/>
          <w:b/>
          <w:bCs/>
          <w:sz w:val="24"/>
          <w:szCs w:val="24"/>
        </w:rPr>
        <w:t xml:space="preserve">PURAM </w:t>
      </w:r>
    </w:p>
    <w:p w:rsidR="00953CE1" w:rsidRPr="000272DB" w:rsidRDefault="00953CE1" w:rsidP="00953CE1">
      <w:pPr>
        <w:spacing w:line="360" w:lineRule="auto"/>
        <w:jc w:val="both"/>
        <w:rPr>
          <w:rFonts w:ascii="Times New Roman" w:hAnsi="Times New Roman" w:cs="Times New Roman"/>
          <w:sz w:val="24"/>
          <w:szCs w:val="24"/>
        </w:rPr>
      </w:pPr>
      <w:r w:rsidRPr="000272DB">
        <w:rPr>
          <w:rFonts w:ascii="Times New Roman" w:hAnsi="Times New Roman" w:cs="Times New Roman"/>
          <w:sz w:val="24"/>
          <w:szCs w:val="24"/>
        </w:rPr>
        <w:t xml:space="preserve">        A Regional level Review Meeting of National AYUSH Mission (NAM) was held </w:t>
      </w:r>
      <w:r w:rsidR="00977572" w:rsidRPr="000272DB">
        <w:rPr>
          <w:rFonts w:ascii="Times New Roman" w:hAnsi="Times New Roman" w:cs="Times New Roman"/>
          <w:sz w:val="24"/>
          <w:szCs w:val="24"/>
        </w:rPr>
        <w:t>on 27.09.2019</w:t>
      </w:r>
      <w:r w:rsidRPr="000272DB">
        <w:rPr>
          <w:rFonts w:ascii="Times New Roman" w:hAnsi="Times New Roman" w:cs="Times New Roman"/>
          <w:sz w:val="24"/>
          <w:szCs w:val="24"/>
        </w:rPr>
        <w:t xml:space="preserve"> </w:t>
      </w:r>
      <w:r w:rsidR="00FB5282" w:rsidRPr="000272DB">
        <w:rPr>
          <w:rFonts w:ascii="Times New Roman" w:hAnsi="Times New Roman" w:cs="Times New Roman"/>
          <w:sz w:val="24"/>
          <w:szCs w:val="24"/>
        </w:rPr>
        <w:t>at T</w:t>
      </w:r>
      <w:r w:rsidR="00977572" w:rsidRPr="000272DB">
        <w:rPr>
          <w:rFonts w:ascii="Times New Roman" w:hAnsi="Times New Roman" w:cs="Times New Roman"/>
          <w:sz w:val="24"/>
          <w:szCs w:val="24"/>
        </w:rPr>
        <w:t>hiruvananthapuram</w:t>
      </w:r>
      <w:r w:rsidR="00FB5282" w:rsidRPr="000272DB">
        <w:rPr>
          <w:rFonts w:ascii="Times New Roman" w:hAnsi="Times New Roman" w:cs="Times New Roman"/>
          <w:sz w:val="24"/>
          <w:szCs w:val="24"/>
        </w:rPr>
        <w:t>, Kerala</w:t>
      </w:r>
      <w:r w:rsidRPr="000272DB">
        <w:rPr>
          <w:rFonts w:ascii="Times New Roman" w:hAnsi="Times New Roman" w:cs="Times New Roman"/>
          <w:sz w:val="24"/>
          <w:szCs w:val="24"/>
        </w:rPr>
        <w:t xml:space="preserve"> under the Chairmanship of Vaidya Rajesh Kotecha, Secretary, Ministry of AYUSH, which was</w:t>
      </w:r>
      <w:r w:rsidR="00977572" w:rsidRPr="000272DB">
        <w:rPr>
          <w:rFonts w:ascii="Times New Roman" w:hAnsi="Times New Roman" w:cs="Times New Roman"/>
          <w:sz w:val="24"/>
          <w:szCs w:val="24"/>
        </w:rPr>
        <w:t xml:space="preserve"> preceded by a field visit on 26.09.2019</w:t>
      </w:r>
      <w:r w:rsidRPr="000272DB">
        <w:rPr>
          <w:rFonts w:ascii="Times New Roman" w:hAnsi="Times New Roman" w:cs="Times New Roman"/>
          <w:sz w:val="24"/>
          <w:szCs w:val="24"/>
        </w:rPr>
        <w:t xml:space="preserve"> of activities taken under National AYUSH M</w:t>
      </w:r>
      <w:r w:rsidR="00977572" w:rsidRPr="000272DB">
        <w:rPr>
          <w:rFonts w:ascii="Times New Roman" w:hAnsi="Times New Roman" w:cs="Times New Roman"/>
          <w:sz w:val="24"/>
          <w:szCs w:val="24"/>
        </w:rPr>
        <w:t>ission by the State of Kerala</w:t>
      </w:r>
      <w:r w:rsidRPr="000272DB">
        <w:rPr>
          <w:rFonts w:ascii="Times New Roman" w:hAnsi="Times New Roman" w:cs="Times New Roman"/>
          <w:sz w:val="24"/>
          <w:szCs w:val="24"/>
        </w:rPr>
        <w:t>.</w:t>
      </w:r>
    </w:p>
    <w:p w:rsidR="00977572" w:rsidRPr="000272DB" w:rsidRDefault="00977572" w:rsidP="00953CE1">
      <w:pPr>
        <w:spacing w:line="360" w:lineRule="auto"/>
        <w:jc w:val="both"/>
        <w:rPr>
          <w:rFonts w:ascii="Times New Roman" w:hAnsi="Times New Roman" w:cs="Times New Roman"/>
          <w:b/>
          <w:bCs/>
          <w:sz w:val="24"/>
          <w:szCs w:val="24"/>
        </w:rPr>
      </w:pPr>
      <w:r w:rsidRPr="000272DB">
        <w:rPr>
          <w:rFonts w:ascii="Times New Roman" w:hAnsi="Times New Roman" w:cs="Times New Roman"/>
          <w:sz w:val="24"/>
          <w:szCs w:val="24"/>
        </w:rPr>
        <w:t xml:space="preserve">        On 27.09.2019</w:t>
      </w:r>
      <w:r w:rsidR="00953CE1" w:rsidRPr="000272DB">
        <w:rPr>
          <w:rFonts w:ascii="Times New Roman" w:hAnsi="Times New Roman" w:cs="Times New Roman"/>
          <w:sz w:val="24"/>
          <w:szCs w:val="24"/>
        </w:rPr>
        <w:t xml:space="preserve">, State representatives from Andhra Pradesh, Andaman &amp; Nicobar Islands, </w:t>
      </w:r>
      <w:r w:rsidRPr="000272DB">
        <w:rPr>
          <w:rFonts w:ascii="Times New Roman" w:hAnsi="Times New Roman" w:cs="Times New Roman"/>
          <w:sz w:val="24"/>
          <w:szCs w:val="24"/>
        </w:rPr>
        <w:t>Puducherry</w:t>
      </w:r>
      <w:r w:rsidR="00953CE1" w:rsidRPr="000272DB">
        <w:rPr>
          <w:rFonts w:ascii="Times New Roman" w:hAnsi="Times New Roman" w:cs="Times New Roman"/>
          <w:sz w:val="24"/>
          <w:szCs w:val="24"/>
        </w:rPr>
        <w:t>, Karnataka, Keral</w:t>
      </w:r>
      <w:r w:rsidRPr="000272DB">
        <w:rPr>
          <w:rFonts w:ascii="Times New Roman" w:hAnsi="Times New Roman" w:cs="Times New Roman"/>
          <w:sz w:val="24"/>
          <w:szCs w:val="24"/>
        </w:rPr>
        <w:t xml:space="preserve">a, Lakshadweep, Tamilnadu and </w:t>
      </w:r>
      <w:r w:rsidR="00953CE1" w:rsidRPr="000272DB">
        <w:rPr>
          <w:rFonts w:ascii="Times New Roman" w:hAnsi="Times New Roman" w:cs="Times New Roman"/>
          <w:sz w:val="24"/>
          <w:szCs w:val="24"/>
        </w:rPr>
        <w:t xml:space="preserve">Telangana participated in the review meeting. The list of participants is placed at </w:t>
      </w:r>
      <w:r w:rsidR="00953CE1" w:rsidRPr="000272DB">
        <w:rPr>
          <w:rFonts w:ascii="Times New Roman" w:hAnsi="Times New Roman" w:cs="Times New Roman"/>
          <w:b/>
          <w:bCs/>
          <w:sz w:val="24"/>
          <w:szCs w:val="24"/>
        </w:rPr>
        <w:t>Annexure-I</w:t>
      </w:r>
      <w:r w:rsidR="00953CE1" w:rsidRPr="000272DB">
        <w:rPr>
          <w:rFonts w:ascii="Times New Roman" w:hAnsi="Times New Roman" w:cs="Times New Roman"/>
          <w:sz w:val="24"/>
          <w:szCs w:val="24"/>
        </w:rPr>
        <w:t xml:space="preserve">.  </w:t>
      </w:r>
    </w:p>
    <w:p w:rsidR="00953CE1" w:rsidRPr="000272DB" w:rsidRDefault="00953CE1" w:rsidP="00953CE1">
      <w:pPr>
        <w:spacing w:line="360" w:lineRule="auto"/>
        <w:jc w:val="both"/>
        <w:rPr>
          <w:rFonts w:ascii="Times New Roman" w:hAnsi="Times New Roman" w:cs="Times New Roman"/>
          <w:color w:val="FF0000"/>
          <w:sz w:val="24"/>
          <w:szCs w:val="24"/>
        </w:rPr>
      </w:pPr>
      <w:r w:rsidRPr="000272DB">
        <w:rPr>
          <w:rFonts w:ascii="Times New Roman" w:hAnsi="Times New Roman" w:cs="Times New Roman"/>
          <w:sz w:val="24"/>
          <w:szCs w:val="24"/>
        </w:rPr>
        <w:t xml:space="preserve">       At the outset, </w:t>
      </w:r>
      <w:r w:rsidR="00977572" w:rsidRPr="000272DB">
        <w:rPr>
          <w:rFonts w:ascii="Times New Roman" w:hAnsi="Times New Roman" w:cs="Times New Roman"/>
          <w:sz w:val="24"/>
          <w:szCs w:val="24"/>
        </w:rPr>
        <w:t>Dr. A. Raghu</w:t>
      </w:r>
      <w:r w:rsidRPr="000272DB">
        <w:rPr>
          <w:rFonts w:ascii="Times New Roman" w:hAnsi="Times New Roman" w:cs="Times New Roman"/>
          <w:sz w:val="24"/>
          <w:szCs w:val="24"/>
        </w:rPr>
        <w:t>,</w:t>
      </w:r>
      <w:r w:rsidR="00977572" w:rsidRPr="000272DB">
        <w:rPr>
          <w:rFonts w:ascii="Times New Roman" w:hAnsi="Times New Roman" w:cs="Times New Roman"/>
          <w:sz w:val="24"/>
          <w:szCs w:val="24"/>
        </w:rPr>
        <w:t xml:space="preserve"> Joint Adviser</w:t>
      </w:r>
      <w:r w:rsidRPr="000272DB">
        <w:rPr>
          <w:rFonts w:ascii="Times New Roman" w:hAnsi="Times New Roman" w:cs="Times New Roman"/>
          <w:sz w:val="24"/>
          <w:szCs w:val="24"/>
        </w:rPr>
        <w:t>, Ministry of AYUSH welcomed all the officials of participating States</w:t>
      </w:r>
      <w:r w:rsidR="002B583B" w:rsidRPr="000272DB">
        <w:rPr>
          <w:rFonts w:ascii="Times New Roman" w:hAnsi="Times New Roman" w:cs="Times New Roman"/>
          <w:sz w:val="24"/>
          <w:szCs w:val="24"/>
        </w:rPr>
        <w:t xml:space="preserve">. </w:t>
      </w:r>
      <w:r w:rsidRPr="000272DB">
        <w:rPr>
          <w:rFonts w:ascii="Times New Roman" w:hAnsi="Times New Roman" w:cs="Times New Roman"/>
          <w:sz w:val="24"/>
          <w:szCs w:val="24"/>
        </w:rPr>
        <w:t xml:space="preserve">After that a brief introduction was given by all the officials participating in the Review Meeting. </w:t>
      </w:r>
    </w:p>
    <w:p w:rsidR="00953CE1" w:rsidRPr="000272DB" w:rsidRDefault="00953CE1" w:rsidP="00953CE1">
      <w:pPr>
        <w:spacing w:line="360" w:lineRule="auto"/>
        <w:jc w:val="both"/>
        <w:rPr>
          <w:rFonts w:ascii="Times New Roman" w:hAnsi="Times New Roman" w:cs="Times New Roman"/>
          <w:sz w:val="24"/>
          <w:szCs w:val="24"/>
        </w:rPr>
      </w:pPr>
      <w:r w:rsidRPr="000272DB">
        <w:rPr>
          <w:rFonts w:ascii="Times New Roman" w:hAnsi="Times New Roman" w:cs="Times New Roman"/>
          <w:sz w:val="24"/>
          <w:szCs w:val="24"/>
        </w:rPr>
        <w:t xml:space="preserve">       </w:t>
      </w:r>
      <w:r w:rsidR="00977572" w:rsidRPr="000272DB">
        <w:rPr>
          <w:rFonts w:ascii="Times New Roman" w:hAnsi="Times New Roman" w:cs="Times New Roman"/>
          <w:b/>
          <w:bCs/>
          <w:sz w:val="24"/>
          <w:szCs w:val="24"/>
        </w:rPr>
        <w:t>Dr. A. Raghu</w:t>
      </w:r>
      <w:r w:rsidRPr="000272DB">
        <w:rPr>
          <w:rFonts w:ascii="Times New Roman" w:hAnsi="Times New Roman" w:cs="Times New Roman"/>
          <w:b/>
          <w:bCs/>
          <w:sz w:val="24"/>
          <w:szCs w:val="24"/>
        </w:rPr>
        <w:t xml:space="preserve">, </w:t>
      </w:r>
      <w:r w:rsidR="00977572" w:rsidRPr="000272DB">
        <w:rPr>
          <w:rFonts w:ascii="Times New Roman" w:hAnsi="Times New Roman" w:cs="Times New Roman"/>
          <w:b/>
          <w:bCs/>
          <w:sz w:val="24"/>
          <w:szCs w:val="24"/>
        </w:rPr>
        <w:t>Joint Adviser</w:t>
      </w:r>
      <w:r w:rsidRPr="000272DB">
        <w:rPr>
          <w:rFonts w:ascii="Times New Roman" w:hAnsi="Times New Roman" w:cs="Times New Roman"/>
          <w:sz w:val="24"/>
          <w:szCs w:val="24"/>
        </w:rPr>
        <w:t xml:space="preserve">, Ministry of AYUSH made a presentation on Centrally Sponsored Scheme (CSS) of National AYUSH Mission (NAM). He explained, in detail, the activities and the progress made by States under the Mission. </w:t>
      </w:r>
    </w:p>
    <w:p w:rsidR="00AA7DA4" w:rsidRDefault="00953CE1" w:rsidP="00953CE1">
      <w:pPr>
        <w:spacing w:line="360" w:lineRule="auto"/>
        <w:jc w:val="both"/>
        <w:rPr>
          <w:rFonts w:ascii="Times New Roman" w:hAnsi="Times New Roman" w:cs="Times New Roman"/>
          <w:sz w:val="24"/>
          <w:szCs w:val="24"/>
        </w:rPr>
      </w:pPr>
      <w:r w:rsidRPr="000272DB">
        <w:rPr>
          <w:rFonts w:ascii="Times New Roman" w:hAnsi="Times New Roman" w:cs="Times New Roman"/>
          <w:sz w:val="24"/>
          <w:szCs w:val="24"/>
        </w:rPr>
        <w:t xml:space="preserve">       It was mentioned that States have to submit physical and financial progress reports after the release of funds and expenditure. He also mentioned that States/ UTs have to submit the Status of Progress Report of 50 Bedded</w:t>
      </w:r>
      <w:r w:rsidR="00BB3D02" w:rsidRPr="000272DB">
        <w:rPr>
          <w:rFonts w:ascii="Times New Roman" w:hAnsi="Times New Roman" w:cs="Times New Roman"/>
          <w:sz w:val="24"/>
          <w:szCs w:val="24"/>
        </w:rPr>
        <w:t xml:space="preserve"> integrated</w:t>
      </w:r>
      <w:r w:rsidRPr="000272DB">
        <w:rPr>
          <w:rFonts w:ascii="Times New Roman" w:hAnsi="Times New Roman" w:cs="Times New Roman"/>
          <w:sz w:val="24"/>
          <w:szCs w:val="24"/>
        </w:rPr>
        <w:t xml:space="preserve"> AYUSH Hospitals, AYUSH Education Institutions</w:t>
      </w:r>
      <w:r w:rsidR="00BB3D02" w:rsidRPr="000272DB">
        <w:rPr>
          <w:rFonts w:ascii="Times New Roman" w:hAnsi="Times New Roman" w:cs="Times New Roman"/>
          <w:sz w:val="24"/>
          <w:szCs w:val="24"/>
        </w:rPr>
        <w:t>,</w:t>
      </w:r>
      <w:r w:rsidRPr="000272DB">
        <w:rPr>
          <w:rFonts w:ascii="Times New Roman" w:hAnsi="Times New Roman" w:cs="Times New Roman"/>
          <w:sz w:val="24"/>
          <w:szCs w:val="24"/>
        </w:rPr>
        <w:t xml:space="preserve"> Drug Testing Laboratories </w:t>
      </w:r>
      <w:r w:rsidR="00BB3D02" w:rsidRPr="000272DB">
        <w:rPr>
          <w:rFonts w:ascii="Times New Roman" w:hAnsi="Times New Roman" w:cs="Times New Roman"/>
          <w:sz w:val="24"/>
          <w:szCs w:val="24"/>
        </w:rPr>
        <w:t xml:space="preserve">and Medicinal Plants activities </w:t>
      </w:r>
      <w:r w:rsidRPr="000272DB">
        <w:rPr>
          <w:rFonts w:ascii="Times New Roman" w:hAnsi="Times New Roman" w:cs="Times New Roman"/>
          <w:sz w:val="24"/>
          <w:szCs w:val="24"/>
        </w:rPr>
        <w:t>on regular basis.</w:t>
      </w:r>
      <w:r w:rsidR="00CE288A" w:rsidRPr="000272DB">
        <w:rPr>
          <w:rFonts w:ascii="Times New Roman" w:hAnsi="Times New Roman" w:cs="Times New Roman"/>
          <w:sz w:val="24"/>
          <w:szCs w:val="24"/>
        </w:rPr>
        <w:t xml:space="preserve"> Ministry o</w:t>
      </w:r>
      <w:r w:rsidR="00173F97" w:rsidRPr="000272DB">
        <w:rPr>
          <w:rFonts w:ascii="Times New Roman" w:hAnsi="Times New Roman" w:cs="Times New Roman"/>
          <w:sz w:val="24"/>
          <w:szCs w:val="24"/>
        </w:rPr>
        <w:t xml:space="preserve">f AYUSH has supported </w:t>
      </w:r>
      <w:r w:rsidR="00CE288A" w:rsidRPr="000272DB">
        <w:rPr>
          <w:rFonts w:ascii="Times New Roman" w:hAnsi="Times New Roman" w:cs="Times New Roman"/>
          <w:sz w:val="24"/>
          <w:szCs w:val="24"/>
        </w:rPr>
        <w:t xml:space="preserve">pharmacies </w:t>
      </w:r>
      <w:r w:rsidR="00173F97" w:rsidRPr="000272DB">
        <w:rPr>
          <w:rFonts w:ascii="Times New Roman" w:hAnsi="Times New Roman" w:cs="Times New Roman"/>
          <w:sz w:val="24"/>
          <w:szCs w:val="24"/>
        </w:rPr>
        <w:t xml:space="preserve">of different States </w:t>
      </w:r>
      <w:r w:rsidR="00CE288A" w:rsidRPr="000272DB">
        <w:rPr>
          <w:rFonts w:ascii="Times New Roman" w:hAnsi="Times New Roman" w:cs="Times New Roman"/>
          <w:sz w:val="24"/>
          <w:szCs w:val="24"/>
        </w:rPr>
        <w:t xml:space="preserve">under up gradation of AYUSH pharmacies </w:t>
      </w:r>
      <w:r w:rsidR="00173F97" w:rsidRPr="000272DB">
        <w:rPr>
          <w:rFonts w:ascii="Times New Roman" w:hAnsi="Times New Roman" w:cs="Times New Roman"/>
          <w:sz w:val="24"/>
          <w:szCs w:val="24"/>
        </w:rPr>
        <w:t xml:space="preserve">however </w:t>
      </w:r>
      <w:r w:rsidR="00CE288A" w:rsidRPr="000272DB">
        <w:rPr>
          <w:rFonts w:ascii="Times New Roman" w:hAnsi="Times New Roman" w:cs="Times New Roman"/>
          <w:sz w:val="24"/>
          <w:szCs w:val="24"/>
        </w:rPr>
        <w:t>their functional status is</w:t>
      </w:r>
      <w:r w:rsidR="00D671C9">
        <w:rPr>
          <w:rFonts w:ascii="Times New Roman" w:hAnsi="Times New Roman" w:cs="Times New Roman"/>
          <w:sz w:val="24"/>
          <w:szCs w:val="24"/>
        </w:rPr>
        <w:t xml:space="preserve"> far from satisfactory. The </w:t>
      </w:r>
      <w:r w:rsidR="00CE288A" w:rsidRPr="000272DB">
        <w:rPr>
          <w:rFonts w:ascii="Times New Roman" w:hAnsi="Times New Roman" w:cs="Times New Roman"/>
          <w:sz w:val="24"/>
          <w:szCs w:val="24"/>
        </w:rPr>
        <w:t>State Gov</w:t>
      </w:r>
      <w:r w:rsidR="00AA7DA4">
        <w:rPr>
          <w:rFonts w:ascii="Times New Roman" w:hAnsi="Times New Roman" w:cs="Times New Roman"/>
          <w:sz w:val="24"/>
          <w:szCs w:val="24"/>
        </w:rPr>
        <w:t xml:space="preserve">erments </w:t>
      </w:r>
      <w:r w:rsidR="00CE288A" w:rsidRPr="000272DB">
        <w:rPr>
          <w:rFonts w:ascii="Times New Roman" w:hAnsi="Times New Roman" w:cs="Times New Roman"/>
          <w:sz w:val="24"/>
          <w:szCs w:val="24"/>
        </w:rPr>
        <w:t>are required to develop the pharmacies</w:t>
      </w:r>
      <w:r w:rsidR="00D671C9">
        <w:rPr>
          <w:rFonts w:ascii="Times New Roman" w:hAnsi="Times New Roman" w:cs="Times New Roman"/>
          <w:sz w:val="24"/>
          <w:szCs w:val="24"/>
        </w:rPr>
        <w:t xml:space="preserve"> with the grant provided by Ministry of AYUSH so that they can supply quality medicines to their own State AYUSH hospitals and dispensaries</w:t>
      </w:r>
      <w:r w:rsidR="00CE288A" w:rsidRPr="000272DB">
        <w:rPr>
          <w:rFonts w:ascii="Times New Roman" w:hAnsi="Times New Roman" w:cs="Times New Roman"/>
          <w:sz w:val="24"/>
          <w:szCs w:val="24"/>
        </w:rPr>
        <w:t>.</w:t>
      </w:r>
    </w:p>
    <w:p w:rsidR="001C2028" w:rsidRPr="000272DB" w:rsidRDefault="00953CE1" w:rsidP="00953CE1">
      <w:pPr>
        <w:spacing w:line="360" w:lineRule="auto"/>
        <w:jc w:val="both"/>
        <w:rPr>
          <w:rFonts w:ascii="Times New Roman" w:hAnsi="Times New Roman" w:cs="Times New Roman"/>
          <w:sz w:val="24"/>
          <w:szCs w:val="24"/>
        </w:rPr>
      </w:pPr>
      <w:r w:rsidRPr="000272DB">
        <w:rPr>
          <w:rFonts w:ascii="Times New Roman" w:hAnsi="Times New Roman" w:cs="Times New Roman"/>
          <w:b/>
          <w:bCs/>
          <w:sz w:val="24"/>
          <w:szCs w:val="24"/>
        </w:rPr>
        <w:t xml:space="preserve">        Shri Roshan Jaggi, Joint Secretary,</w:t>
      </w:r>
      <w:r w:rsidRPr="000272DB">
        <w:rPr>
          <w:rFonts w:ascii="Times New Roman" w:hAnsi="Times New Roman" w:cs="Times New Roman"/>
          <w:sz w:val="24"/>
          <w:szCs w:val="24"/>
        </w:rPr>
        <w:t xml:space="preserve"> Ministry of AYUSH made the introductory remarks during the review meeting </w:t>
      </w:r>
      <w:r w:rsidR="002B583B" w:rsidRPr="000272DB">
        <w:rPr>
          <w:rFonts w:ascii="Times New Roman" w:hAnsi="Times New Roman" w:cs="Times New Roman"/>
          <w:sz w:val="24"/>
          <w:szCs w:val="24"/>
        </w:rPr>
        <w:t>and express</w:t>
      </w:r>
      <w:r w:rsidR="00D671C9">
        <w:rPr>
          <w:rFonts w:ascii="Times New Roman" w:hAnsi="Times New Roman" w:cs="Times New Roman"/>
          <w:sz w:val="24"/>
          <w:szCs w:val="24"/>
        </w:rPr>
        <w:t>ed</w:t>
      </w:r>
      <w:r w:rsidR="002B583B" w:rsidRPr="000272DB">
        <w:rPr>
          <w:rFonts w:ascii="Times New Roman" w:hAnsi="Times New Roman" w:cs="Times New Roman"/>
          <w:sz w:val="24"/>
          <w:szCs w:val="24"/>
        </w:rPr>
        <w:t xml:space="preserve"> his gratitude towards State Govt. of Kerala for organising the regional review meeting in the State. </w:t>
      </w:r>
      <w:r w:rsidRPr="000272DB">
        <w:rPr>
          <w:rFonts w:ascii="Times New Roman" w:hAnsi="Times New Roman" w:cs="Times New Roman"/>
          <w:sz w:val="24"/>
          <w:szCs w:val="24"/>
        </w:rPr>
        <w:t xml:space="preserve">He stated that </w:t>
      </w:r>
      <w:r w:rsidR="001D2A86" w:rsidRPr="000272DB">
        <w:rPr>
          <w:rFonts w:ascii="Times New Roman" w:hAnsi="Times New Roman" w:cs="Times New Roman"/>
          <w:sz w:val="24"/>
          <w:szCs w:val="24"/>
        </w:rPr>
        <w:t xml:space="preserve">the </w:t>
      </w:r>
      <w:r w:rsidRPr="000272DB">
        <w:rPr>
          <w:rFonts w:ascii="Times New Roman" w:hAnsi="Times New Roman" w:cs="Times New Roman"/>
          <w:sz w:val="24"/>
          <w:szCs w:val="24"/>
        </w:rPr>
        <w:t>Regional Rev</w:t>
      </w:r>
      <w:r w:rsidR="001D2A86" w:rsidRPr="000272DB">
        <w:rPr>
          <w:rFonts w:ascii="Times New Roman" w:hAnsi="Times New Roman" w:cs="Times New Roman"/>
          <w:sz w:val="24"/>
          <w:szCs w:val="24"/>
        </w:rPr>
        <w:t>iew Meetings are an endeavour of Ministry of AYUSH to provide platform to group of States to share experiences</w:t>
      </w:r>
      <w:r w:rsidR="001C2028" w:rsidRPr="000272DB">
        <w:rPr>
          <w:rFonts w:ascii="Times New Roman" w:hAnsi="Times New Roman" w:cs="Times New Roman"/>
          <w:sz w:val="24"/>
          <w:szCs w:val="24"/>
        </w:rPr>
        <w:t>, yielding</w:t>
      </w:r>
      <w:r w:rsidR="001D2A86" w:rsidRPr="000272DB">
        <w:rPr>
          <w:rFonts w:ascii="Times New Roman" w:hAnsi="Times New Roman" w:cs="Times New Roman"/>
          <w:sz w:val="24"/>
          <w:szCs w:val="24"/>
        </w:rPr>
        <w:t xml:space="preserve"> dividends and </w:t>
      </w:r>
      <w:r w:rsidRPr="000272DB">
        <w:rPr>
          <w:rFonts w:ascii="Times New Roman" w:hAnsi="Times New Roman" w:cs="Times New Roman"/>
          <w:sz w:val="24"/>
          <w:szCs w:val="24"/>
        </w:rPr>
        <w:t>an occasion to share the success stories among the States and also to find out solutions to some of the bottlenecks faced by them during the implementation of Mission.</w:t>
      </w:r>
      <w:r w:rsidR="002B583B" w:rsidRPr="000272DB">
        <w:rPr>
          <w:rFonts w:ascii="Times New Roman" w:hAnsi="Times New Roman" w:cs="Times New Roman"/>
          <w:sz w:val="24"/>
          <w:szCs w:val="24"/>
        </w:rPr>
        <w:t xml:space="preserve"> </w:t>
      </w:r>
    </w:p>
    <w:p w:rsidR="00953CE1" w:rsidRPr="000272DB" w:rsidRDefault="003866DE" w:rsidP="00953CE1">
      <w:pPr>
        <w:spacing w:line="360" w:lineRule="auto"/>
        <w:jc w:val="both"/>
        <w:rPr>
          <w:rFonts w:ascii="Times New Roman" w:hAnsi="Times New Roman" w:cs="Times New Roman"/>
          <w:sz w:val="24"/>
          <w:szCs w:val="24"/>
        </w:rPr>
      </w:pPr>
      <w:r w:rsidRPr="000272DB">
        <w:rPr>
          <w:rFonts w:ascii="Times New Roman" w:hAnsi="Times New Roman" w:cs="Times New Roman"/>
          <w:sz w:val="24"/>
          <w:szCs w:val="24"/>
        </w:rPr>
        <w:lastRenderedPageBreak/>
        <w:t xml:space="preserve">         </w:t>
      </w:r>
      <w:r w:rsidR="00953CE1" w:rsidRPr="000272DB">
        <w:rPr>
          <w:rFonts w:ascii="Times New Roman" w:hAnsi="Times New Roman" w:cs="Times New Roman"/>
          <w:sz w:val="24"/>
          <w:szCs w:val="24"/>
        </w:rPr>
        <w:t xml:space="preserve">He mentioned that States/ UTs have major role in implementation of NAM Scheme. Its success primarily lies with the State/UT Governments since they are the implementing agency. Following important points were flagged by JS during opening remarks: - </w:t>
      </w:r>
    </w:p>
    <w:p w:rsidR="00DE2CCC" w:rsidRDefault="002F77EB" w:rsidP="00DE2CCC">
      <w:pPr>
        <w:pStyle w:val="ListParagraph"/>
        <w:numPr>
          <w:ilvl w:val="0"/>
          <w:numId w:val="1"/>
        </w:numPr>
        <w:spacing w:line="360" w:lineRule="auto"/>
        <w:jc w:val="both"/>
        <w:rPr>
          <w:rFonts w:cs="Times New Roman"/>
          <w:b/>
          <w:bCs/>
          <w:sz w:val="24"/>
          <w:u w:val="single"/>
        </w:rPr>
      </w:pPr>
      <w:r w:rsidRPr="000272DB">
        <w:rPr>
          <w:rFonts w:cs="Times New Roman"/>
          <w:b/>
          <w:bCs/>
          <w:sz w:val="24"/>
          <w:u w:val="single"/>
        </w:rPr>
        <w:t>Health &amp; Wellness Centres in the States/ UTs:</w:t>
      </w:r>
    </w:p>
    <w:p w:rsidR="00DE2CCC" w:rsidRPr="00DE2CCC" w:rsidRDefault="00DE2CCC" w:rsidP="00DE2CCC">
      <w:pPr>
        <w:pStyle w:val="ListParagraph"/>
        <w:spacing w:line="360" w:lineRule="auto"/>
        <w:ind w:left="1155"/>
        <w:jc w:val="both"/>
        <w:rPr>
          <w:rFonts w:cs="Times New Roman"/>
          <w:b/>
          <w:bCs/>
          <w:sz w:val="24"/>
          <w:u w:val="single"/>
        </w:rPr>
      </w:pPr>
    </w:p>
    <w:p w:rsidR="00953CE1" w:rsidRPr="000272DB" w:rsidRDefault="00EC3910" w:rsidP="00EC3910">
      <w:pPr>
        <w:pStyle w:val="ListParagraph"/>
        <w:spacing w:line="360" w:lineRule="auto"/>
        <w:ind w:left="0"/>
        <w:jc w:val="both"/>
        <w:rPr>
          <w:rFonts w:cs="Times New Roman"/>
          <w:sz w:val="24"/>
        </w:rPr>
      </w:pPr>
      <w:r w:rsidRPr="000272DB">
        <w:rPr>
          <w:rFonts w:cs="Times New Roman"/>
          <w:sz w:val="24"/>
        </w:rPr>
        <w:t xml:space="preserve">       </w:t>
      </w:r>
      <w:r w:rsidR="002F77EB" w:rsidRPr="000272DB">
        <w:rPr>
          <w:rFonts w:cs="Times New Roman"/>
          <w:sz w:val="24"/>
        </w:rPr>
        <w:t xml:space="preserve">10% of total Health &amp; Wellness Centres shall be exclusively managed by AYUSH. Therefore, Ministry of AYUSH had held various meetings with the States/ UTs. The operationalization of HWCs is a way to demonstrate the effectiveness &amp; workability of wellness model on AYUSH and for preventive &amp; promotive aspects. </w:t>
      </w:r>
      <w:r w:rsidR="00BB3D02" w:rsidRPr="000272DB">
        <w:rPr>
          <w:rFonts w:cs="Times New Roman"/>
          <w:sz w:val="24"/>
        </w:rPr>
        <w:t>He mentioned that a</w:t>
      </w:r>
      <w:r w:rsidR="00674242" w:rsidRPr="000272DB">
        <w:rPr>
          <w:rFonts w:cs="Times New Roman"/>
          <w:sz w:val="24"/>
        </w:rPr>
        <w:t>fter National Health Policy, 2017, Govt. reoriented approach for co</w:t>
      </w:r>
      <w:r w:rsidR="00F4632B" w:rsidRPr="000272DB">
        <w:rPr>
          <w:rFonts w:cs="Times New Roman"/>
          <w:sz w:val="24"/>
        </w:rPr>
        <w:t>mprehensive Primary Health Care, generating awareness in community regarding preventive &amp; promotive aspects.The primary object for operationalization of HWCs of AYUSH is to g</w:t>
      </w:r>
      <w:r w:rsidR="00674242" w:rsidRPr="000272DB">
        <w:rPr>
          <w:rFonts w:cs="Times New Roman"/>
          <w:sz w:val="24"/>
        </w:rPr>
        <w:t xml:space="preserve">enerate wellness for People </w:t>
      </w:r>
      <w:r w:rsidR="00F4632B" w:rsidRPr="000272DB">
        <w:rPr>
          <w:rFonts w:cs="Times New Roman"/>
          <w:sz w:val="24"/>
        </w:rPr>
        <w:t>and to reduce the dependence on Allopathy</w:t>
      </w:r>
      <w:r w:rsidR="00674242" w:rsidRPr="000272DB">
        <w:rPr>
          <w:rFonts w:cs="Times New Roman"/>
          <w:sz w:val="24"/>
        </w:rPr>
        <w:t xml:space="preserve">. </w:t>
      </w:r>
      <w:r w:rsidR="00F4632B" w:rsidRPr="000272DB">
        <w:rPr>
          <w:rFonts w:cs="Times New Roman"/>
          <w:sz w:val="24"/>
        </w:rPr>
        <w:t xml:space="preserve">States needs to focus on existing AYUSH dispensaries; their upgradation, support to manpower, </w:t>
      </w:r>
      <w:r w:rsidR="009A696F" w:rsidRPr="000272DB">
        <w:rPr>
          <w:rFonts w:cs="Times New Roman"/>
          <w:sz w:val="24"/>
        </w:rPr>
        <w:t xml:space="preserve">orientation building, yoga etc. There is two way </w:t>
      </w:r>
      <w:r w:rsidR="003866DE" w:rsidRPr="000272DB">
        <w:rPr>
          <w:rFonts w:cs="Times New Roman"/>
          <w:sz w:val="24"/>
        </w:rPr>
        <w:t xml:space="preserve">mechanisms in Health &amp; wellness Centres which involves </w:t>
      </w:r>
      <w:r w:rsidR="009A696F" w:rsidRPr="000272DB">
        <w:rPr>
          <w:rFonts w:cs="Times New Roman"/>
          <w:sz w:val="24"/>
        </w:rPr>
        <w:t xml:space="preserve">Diagnosis </w:t>
      </w:r>
      <w:r w:rsidR="003866DE" w:rsidRPr="000272DB">
        <w:rPr>
          <w:rFonts w:cs="Times New Roman"/>
          <w:sz w:val="24"/>
        </w:rPr>
        <w:t xml:space="preserve">of diseases </w:t>
      </w:r>
      <w:r w:rsidR="009A696F" w:rsidRPr="000272DB">
        <w:rPr>
          <w:rFonts w:cs="Times New Roman"/>
          <w:sz w:val="24"/>
        </w:rPr>
        <w:t xml:space="preserve">and </w:t>
      </w:r>
      <w:r w:rsidR="003866DE" w:rsidRPr="000272DB">
        <w:rPr>
          <w:rFonts w:cs="Times New Roman"/>
          <w:sz w:val="24"/>
        </w:rPr>
        <w:t>if it is required the patients may be referred to higher centres and cross pathy also. HWCs can provide after treatment cure. It is at the conceptual stage which requires smooth coordination between AYUSH Sector &amp; Health Sector. JS has further mentioned that the guidelines for operationalization of AYUSHMANN BHARAT Scheme for AYUSH are finalized and also sought inputs from State regarding its smooth implementation.</w:t>
      </w:r>
    </w:p>
    <w:p w:rsidR="003866DE" w:rsidRPr="000272DB" w:rsidRDefault="003866DE" w:rsidP="003866DE">
      <w:pPr>
        <w:pStyle w:val="ListParagraph"/>
        <w:spacing w:line="360" w:lineRule="auto"/>
        <w:ind w:left="1155"/>
        <w:jc w:val="both"/>
        <w:rPr>
          <w:rFonts w:cs="Times New Roman"/>
          <w:sz w:val="24"/>
        </w:rPr>
      </w:pPr>
    </w:p>
    <w:p w:rsidR="00953CE1" w:rsidRPr="000272DB" w:rsidRDefault="00953CE1" w:rsidP="00953CE1">
      <w:pPr>
        <w:pStyle w:val="ListParagraph"/>
        <w:numPr>
          <w:ilvl w:val="0"/>
          <w:numId w:val="1"/>
        </w:numPr>
        <w:spacing w:line="360" w:lineRule="auto"/>
        <w:jc w:val="both"/>
        <w:rPr>
          <w:rFonts w:cs="Times New Roman"/>
          <w:b/>
          <w:bCs/>
          <w:sz w:val="24"/>
        </w:rPr>
      </w:pPr>
      <w:r w:rsidRPr="000272DB">
        <w:rPr>
          <w:rFonts w:cs="Times New Roman"/>
          <w:b/>
          <w:bCs/>
          <w:sz w:val="24"/>
          <w:u w:val="single"/>
        </w:rPr>
        <w:t>Flow of Budget at different levels in the States /UTs</w:t>
      </w:r>
      <w:r w:rsidRPr="000272DB">
        <w:rPr>
          <w:rFonts w:cs="Times New Roman"/>
          <w:b/>
          <w:bCs/>
          <w:sz w:val="24"/>
        </w:rPr>
        <w:t xml:space="preserve">. </w:t>
      </w:r>
    </w:p>
    <w:p w:rsidR="00EC3910" w:rsidRPr="000272DB" w:rsidRDefault="00953CE1" w:rsidP="00923B37">
      <w:pPr>
        <w:spacing w:line="360" w:lineRule="auto"/>
        <w:ind w:firstLine="435"/>
        <w:jc w:val="both"/>
        <w:rPr>
          <w:rFonts w:ascii="Times New Roman" w:hAnsi="Times New Roman" w:cs="Times New Roman"/>
          <w:sz w:val="24"/>
          <w:szCs w:val="24"/>
        </w:rPr>
      </w:pPr>
      <w:r w:rsidRPr="000272DB">
        <w:rPr>
          <w:rFonts w:ascii="Times New Roman" w:hAnsi="Times New Roman" w:cs="Times New Roman"/>
          <w:sz w:val="24"/>
          <w:szCs w:val="24"/>
        </w:rPr>
        <w:t xml:space="preserve">It has been found that after receipt of grant-in-aids from Ministry of AYUSH, the State-Finance Departments are not releasing funds to AYUSH Societies </w:t>
      </w:r>
      <w:r w:rsidR="00177617" w:rsidRPr="000272DB">
        <w:rPr>
          <w:rFonts w:ascii="Times New Roman" w:hAnsi="Times New Roman" w:cs="Times New Roman"/>
          <w:sz w:val="24"/>
          <w:szCs w:val="24"/>
        </w:rPr>
        <w:t xml:space="preserve">in time bound manner. Accordingly, there is delay in fund transfer to </w:t>
      </w:r>
      <w:r w:rsidR="006B3264" w:rsidRPr="000272DB">
        <w:rPr>
          <w:rFonts w:ascii="Times New Roman" w:hAnsi="Times New Roman" w:cs="Times New Roman"/>
          <w:sz w:val="24"/>
          <w:szCs w:val="24"/>
        </w:rPr>
        <w:t xml:space="preserve">Implementing Agencies. </w:t>
      </w:r>
      <w:r w:rsidRPr="000272DB">
        <w:rPr>
          <w:rFonts w:ascii="Times New Roman" w:hAnsi="Times New Roman" w:cs="Times New Roman"/>
          <w:sz w:val="24"/>
          <w:szCs w:val="24"/>
        </w:rPr>
        <w:t xml:space="preserve">It is resulting in a situation where works approved under SAAP do not get started in time leading to delay in completion of works as per time line.  Some States have failed to release funds for months despite requests by implementing agencies.  </w:t>
      </w:r>
    </w:p>
    <w:p w:rsidR="00953CE1" w:rsidRDefault="00385EDA" w:rsidP="00953CE1">
      <w:pPr>
        <w:pStyle w:val="ListParagraph"/>
        <w:spacing w:line="360" w:lineRule="auto"/>
        <w:ind w:left="0"/>
        <w:jc w:val="both"/>
        <w:rPr>
          <w:rFonts w:cs="Times New Roman"/>
          <w:sz w:val="24"/>
        </w:rPr>
      </w:pPr>
      <w:r>
        <w:rPr>
          <w:rFonts w:eastAsiaTheme="minorEastAsia" w:cs="Times New Roman"/>
          <w:sz w:val="24"/>
          <w:lang w:eastAsia="en-IN"/>
        </w:rPr>
        <w:t xml:space="preserve">        </w:t>
      </w:r>
      <w:r w:rsidR="00953CE1" w:rsidRPr="000272DB">
        <w:rPr>
          <w:rFonts w:cs="Times New Roman"/>
          <w:sz w:val="24"/>
        </w:rPr>
        <w:t xml:space="preserve">JS underlined the need that State Finance Department must release the Central share along with </w:t>
      </w:r>
      <w:r w:rsidR="00B26F79" w:rsidRPr="000272DB">
        <w:rPr>
          <w:rFonts w:cs="Times New Roman"/>
          <w:sz w:val="24"/>
        </w:rPr>
        <w:t xml:space="preserve">matching </w:t>
      </w:r>
      <w:r w:rsidR="00953CE1" w:rsidRPr="000272DB">
        <w:rPr>
          <w:rFonts w:cs="Times New Roman"/>
          <w:sz w:val="24"/>
        </w:rPr>
        <w:t xml:space="preserve">State share to State AYUSH Society and then to Implementing Agencies in a time bound manner to ensure judicious use of funds for the benefit of the people of States </w:t>
      </w:r>
      <w:r w:rsidR="00953CE1" w:rsidRPr="000272DB">
        <w:rPr>
          <w:rFonts w:cs="Times New Roman"/>
          <w:sz w:val="24"/>
        </w:rPr>
        <w:lastRenderedPageBreak/>
        <w:t xml:space="preserve">/ UTs. </w:t>
      </w:r>
      <w:r w:rsidR="00953CE1" w:rsidRPr="000272DB">
        <w:rPr>
          <w:rFonts w:cs="Times New Roman"/>
          <w:b/>
          <w:bCs/>
          <w:sz w:val="24"/>
        </w:rPr>
        <w:t xml:space="preserve">Delay in release of budget not only affects the </w:t>
      </w:r>
      <w:r w:rsidR="000A274F" w:rsidRPr="000272DB">
        <w:rPr>
          <w:rFonts w:cs="Times New Roman"/>
          <w:b/>
          <w:bCs/>
          <w:sz w:val="24"/>
        </w:rPr>
        <w:t xml:space="preserve">actual </w:t>
      </w:r>
      <w:r w:rsidR="00953CE1" w:rsidRPr="000272DB">
        <w:rPr>
          <w:rFonts w:cs="Times New Roman"/>
          <w:b/>
          <w:bCs/>
          <w:sz w:val="24"/>
        </w:rPr>
        <w:t xml:space="preserve">benefits of the scheme but </w:t>
      </w:r>
      <w:r w:rsidR="000A274F" w:rsidRPr="000272DB">
        <w:rPr>
          <w:rFonts w:cs="Times New Roman"/>
          <w:b/>
          <w:bCs/>
          <w:sz w:val="24"/>
        </w:rPr>
        <w:t xml:space="preserve">it </w:t>
      </w:r>
      <w:r w:rsidR="00953CE1" w:rsidRPr="000272DB">
        <w:rPr>
          <w:rFonts w:cs="Times New Roman"/>
          <w:b/>
          <w:bCs/>
          <w:sz w:val="24"/>
        </w:rPr>
        <w:t>is a financial irregularity.</w:t>
      </w:r>
      <w:r w:rsidR="00953CE1" w:rsidRPr="000272DB">
        <w:rPr>
          <w:rFonts w:cs="Times New Roman"/>
          <w:sz w:val="24"/>
        </w:rPr>
        <w:t xml:space="preserve"> </w:t>
      </w:r>
    </w:p>
    <w:p w:rsidR="0040403E" w:rsidRPr="004F5139" w:rsidRDefault="0040403E" w:rsidP="00953CE1">
      <w:pPr>
        <w:pStyle w:val="ListParagraph"/>
        <w:spacing w:line="360" w:lineRule="auto"/>
        <w:ind w:left="0"/>
        <w:jc w:val="both"/>
        <w:rPr>
          <w:rFonts w:cs="Times New Roman"/>
          <w:sz w:val="24"/>
        </w:rPr>
      </w:pPr>
    </w:p>
    <w:p w:rsidR="00953CE1" w:rsidRPr="000272DB" w:rsidRDefault="00953CE1" w:rsidP="00953CE1">
      <w:pPr>
        <w:pStyle w:val="ListParagraph"/>
        <w:numPr>
          <w:ilvl w:val="0"/>
          <w:numId w:val="1"/>
        </w:numPr>
        <w:spacing w:line="360" w:lineRule="auto"/>
        <w:jc w:val="both"/>
        <w:rPr>
          <w:rFonts w:cs="Times New Roman"/>
          <w:b/>
          <w:bCs/>
          <w:sz w:val="24"/>
        </w:rPr>
      </w:pPr>
      <w:r w:rsidRPr="000272DB">
        <w:rPr>
          <w:rFonts w:cs="Times New Roman"/>
          <w:b/>
          <w:bCs/>
          <w:sz w:val="24"/>
          <w:u w:val="single"/>
        </w:rPr>
        <w:t>Pending UCs and non-submission of monthly and quarterly progress reports</w:t>
      </w:r>
      <w:r w:rsidRPr="000272DB">
        <w:rPr>
          <w:rFonts w:cs="Times New Roman"/>
          <w:b/>
          <w:bCs/>
          <w:sz w:val="24"/>
        </w:rPr>
        <w:t>.</w:t>
      </w:r>
    </w:p>
    <w:p w:rsidR="00953CE1" w:rsidRPr="000272DB" w:rsidRDefault="00953CE1" w:rsidP="00953CE1">
      <w:pPr>
        <w:pStyle w:val="ListParagraph"/>
        <w:spacing w:line="360" w:lineRule="auto"/>
        <w:ind w:left="1155"/>
        <w:jc w:val="both"/>
        <w:rPr>
          <w:rFonts w:cs="Times New Roman"/>
          <w:b/>
          <w:bCs/>
          <w:sz w:val="24"/>
        </w:rPr>
      </w:pPr>
    </w:p>
    <w:p w:rsidR="00403112" w:rsidRDefault="00953CE1" w:rsidP="00953CE1">
      <w:pPr>
        <w:pStyle w:val="ListParagraph"/>
        <w:spacing w:line="360" w:lineRule="auto"/>
        <w:ind w:left="0"/>
        <w:jc w:val="both"/>
        <w:rPr>
          <w:rFonts w:cs="Times New Roman"/>
          <w:sz w:val="24"/>
        </w:rPr>
      </w:pPr>
      <w:r w:rsidRPr="000272DB">
        <w:rPr>
          <w:rFonts w:cs="Times New Roman"/>
          <w:sz w:val="24"/>
        </w:rPr>
        <w:t xml:space="preserve">         The States / UTs have to submit the monthly and quarterly progress reports to Ministry of AYUSH on timely and regular basis which is not happening as a result of which monitoring of funds</w:t>
      </w:r>
      <w:r w:rsidR="002E6062" w:rsidRPr="000272DB">
        <w:rPr>
          <w:rFonts w:cs="Times New Roman"/>
          <w:sz w:val="24"/>
        </w:rPr>
        <w:t>,</w:t>
      </w:r>
      <w:r w:rsidRPr="000272DB">
        <w:rPr>
          <w:rFonts w:cs="Times New Roman"/>
          <w:sz w:val="24"/>
        </w:rPr>
        <w:t xml:space="preserve"> utilisation and tracking of physical progress is becoming difficult.  He advised the States to follow the guidelines in letter and spirit. </w:t>
      </w:r>
      <w:r w:rsidR="00CB4576" w:rsidRPr="000272DB">
        <w:rPr>
          <w:rFonts w:cs="Times New Roman"/>
          <w:sz w:val="24"/>
        </w:rPr>
        <w:t xml:space="preserve">It is observed that States/UTs have utilised large amount of funds as reflected in their submitted quarterly physical &amp; financial report. However, they are not submitting </w:t>
      </w:r>
      <w:r w:rsidR="00403112">
        <w:rPr>
          <w:rFonts w:cs="Times New Roman"/>
          <w:sz w:val="24"/>
        </w:rPr>
        <w:t xml:space="preserve"> </w:t>
      </w:r>
      <w:r w:rsidR="00CB4576" w:rsidRPr="000272DB">
        <w:rPr>
          <w:rFonts w:cs="Times New Roman"/>
          <w:sz w:val="24"/>
        </w:rPr>
        <w:t xml:space="preserve">UCs </w:t>
      </w:r>
      <w:r w:rsidR="00403112">
        <w:rPr>
          <w:rFonts w:cs="Times New Roman"/>
          <w:sz w:val="24"/>
        </w:rPr>
        <w:t xml:space="preserve"> </w:t>
      </w:r>
      <w:r w:rsidR="00CB4576" w:rsidRPr="000272DB">
        <w:rPr>
          <w:rFonts w:cs="Times New Roman"/>
          <w:sz w:val="24"/>
        </w:rPr>
        <w:t xml:space="preserve">to </w:t>
      </w:r>
      <w:r w:rsidR="00403112">
        <w:rPr>
          <w:rFonts w:cs="Times New Roman"/>
          <w:sz w:val="24"/>
        </w:rPr>
        <w:t xml:space="preserve"> </w:t>
      </w:r>
      <w:r w:rsidR="00CB4576" w:rsidRPr="000272DB">
        <w:rPr>
          <w:rFonts w:cs="Times New Roman"/>
          <w:sz w:val="24"/>
        </w:rPr>
        <w:t xml:space="preserve">Ministry </w:t>
      </w:r>
      <w:r w:rsidR="00403112">
        <w:rPr>
          <w:rFonts w:cs="Times New Roman"/>
          <w:sz w:val="24"/>
        </w:rPr>
        <w:t xml:space="preserve"> </w:t>
      </w:r>
      <w:r w:rsidR="00CB4576" w:rsidRPr="000272DB">
        <w:rPr>
          <w:rFonts w:cs="Times New Roman"/>
          <w:sz w:val="24"/>
        </w:rPr>
        <w:t xml:space="preserve">for </w:t>
      </w:r>
      <w:r w:rsidR="00403112">
        <w:rPr>
          <w:rFonts w:cs="Times New Roman"/>
          <w:sz w:val="24"/>
        </w:rPr>
        <w:t xml:space="preserve"> </w:t>
      </w:r>
      <w:r w:rsidR="00CB4576" w:rsidRPr="000272DB">
        <w:rPr>
          <w:rFonts w:cs="Times New Roman"/>
          <w:sz w:val="24"/>
        </w:rPr>
        <w:t xml:space="preserve">actual </w:t>
      </w:r>
      <w:r w:rsidR="00403112">
        <w:rPr>
          <w:rFonts w:cs="Times New Roman"/>
          <w:sz w:val="24"/>
        </w:rPr>
        <w:t xml:space="preserve"> </w:t>
      </w:r>
      <w:r w:rsidR="00CB4576" w:rsidRPr="000272DB">
        <w:rPr>
          <w:rFonts w:cs="Times New Roman"/>
          <w:sz w:val="24"/>
        </w:rPr>
        <w:t xml:space="preserve">expenditure </w:t>
      </w:r>
    </w:p>
    <w:p w:rsidR="00FD7300" w:rsidRPr="000272DB" w:rsidRDefault="00CB4576" w:rsidP="00953CE1">
      <w:pPr>
        <w:pStyle w:val="ListParagraph"/>
        <w:spacing w:line="360" w:lineRule="auto"/>
        <w:ind w:left="0"/>
        <w:jc w:val="both"/>
        <w:rPr>
          <w:rFonts w:cs="Times New Roman"/>
          <w:sz w:val="24"/>
        </w:rPr>
      </w:pPr>
      <w:r w:rsidRPr="000272DB">
        <w:rPr>
          <w:rFonts w:cs="Times New Roman"/>
          <w:sz w:val="24"/>
        </w:rPr>
        <w:t xml:space="preserve">made against the approved SAAP. </w:t>
      </w:r>
      <w:r w:rsidR="00FD7300" w:rsidRPr="000272DB">
        <w:rPr>
          <w:rFonts w:cs="Times New Roman"/>
          <w:sz w:val="24"/>
        </w:rPr>
        <w:t xml:space="preserve">He stated that the Centrally Sponsored </w:t>
      </w:r>
      <w:r w:rsidR="00CE2C33" w:rsidRPr="000272DB">
        <w:rPr>
          <w:rFonts w:cs="Times New Roman"/>
          <w:sz w:val="24"/>
        </w:rPr>
        <w:t xml:space="preserve">Scheme of National AYUSH Mission will complete its first cycle on March, 2020 and for the continuation of the scheme, good performance including submission of Utilisation Certificates &amp; </w:t>
      </w:r>
      <w:r w:rsidR="00575F19" w:rsidRPr="000272DB">
        <w:rPr>
          <w:rFonts w:cs="Times New Roman"/>
          <w:sz w:val="24"/>
        </w:rPr>
        <w:t>complete expenditure</w:t>
      </w:r>
      <w:r w:rsidR="00CE2C33" w:rsidRPr="000272DB">
        <w:rPr>
          <w:rFonts w:cs="Times New Roman"/>
          <w:sz w:val="24"/>
        </w:rPr>
        <w:t xml:space="preserve"> of funds is required. </w:t>
      </w:r>
    </w:p>
    <w:p w:rsidR="00CE2C33" w:rsidRPr="000272DB" w:rsidRDefault="00CE2C33" w:rsidP="00953CE1">
      <w:pPr>
        <w:pStyle w:val="ListParagraph"/>
        <w:spacing w:line="360" w:lineRule="auto"/>
        <w:ind w:left="0"/>
        <w:jc w:val="both"/>
        <w:rPr>
          <w:rFonts w:cs="Times New Roman"/>
          <w:sz w:val="24"/>
        </w:rPr>
      </w:pPr>
    </w:p>
    <w:p w:rsidR="00953CE1" w:rsidRPr="000272DB" w:rsidRDefault="00953CE1" w:rsidP="00953CE1">
      <w:pPr>
        <w:pStyle w:val="ListParagraph"/>
        <w:spacing w:line="360" w:lineRule="auto"/>
        <w:ind w:left="0"/>
        <w:jc w:val="both"/>
        <w:rPr>
          <w:rFonts w:cs="Times New Roman"/>
          <w:sz w:val="24"/>
        </w:rPr>
      </w:pPr>
      <w:r w:rsidRPr="000272DB">
        <w:rPr>
          <w:rFonts w:cs="Times New Roman"/>
          <w:sz w:val="24"/>
        </w:rPr>
        <w:t xml:space="preserve">  Following is the position of participating States: - </w:t>
      </w:r>
    </w:p>
    <w:p w:rsidR="00953CE1" w:rsidRPr="000272DB" w:rsidRDefault="00083745" w:rsidP="00953CE1">
      <w:pPr>
        <w:pStyle w:val="ListParagraph"/>
        <w:spacing w:line="360" w:lineRule="auto"/>
        <w:ind w:left="1155"/>
        <w:jc w:val="right"/>
        <w:rPr>
          <w:rFonts w:cs="Times New Roman"/>
          <w:sz w:val="24"/>
        </w:rPr>
      </w:pPr>
      <w:r w:rsidRPr="000272DB">
        <w:rPr>
          <w:rFonts w:cs="Times New Roman"/>
          <w:sz w:val="24"/>
        </w:rPr>
        <w:t xml:space="preserve"> </w:t>
      </w:r>
      <w:r w:rsidR="00953CE1" w:rsidRPr="000272DB">
        <w:rPr>
          <w:rFonts w:cs="Times New Roman"/>
          <w:sz w:val="24"/>
        </w:rPr>
        <w:t>(Rs. In Lakhs)</w:t>
      </w:r>
    </w:p>
    <w:tbl>
      <w:tblPr>
        <w:tblStyle w:val="TableGrid"/>
        <w:tblW w:w="9134" w:type="dxa"/>
        <w:tblInd w:w="108" w:type="dxa"/>
        <w:tblLook w:val="04A0" w:firstRow="1" w:lastRow="0" w:firstColumn="1" w:lastColumn="0" w:noHBand="0" w:noVBand="1"/>
      </w:tblPr>
      <w:tblGrid>
        <w:gridCol w:w="665"/>
        <w:gridCol w:w="1765"/>
        <w:gridCol w:w="1350"/>
        <w:gridCol w:w="2070"/>
        <w:gridCol w:w="1556"/>
        <w:gridCol w:w="1728"/>
      </w:tblGrid>
      <w:tr w:rsidR="00F3735E" w:rsidRPr="000272DB" w:rsidTr="00385EDA">
        <w:tc>
          <w:tcPr>
            <w:tcW w:w="665" w:type="dxa"/>
          </w:tcPr>
          <w:p w:rsidR="00F3735E" w:rsidRPr="000272DB" w:rsidRDefault="00F3735E" w:rsidP="001B7F11">
            <w:pPr>
              <w:pStyle w:val="ListParagraph"/>
              <w:spacing w:line="240" w:lineRule="auto"/>
              <w:ind w:left="0"/>
              <w:jc w:val="both"/>
              <w:rPr>
                <w:rFonts w:cs="Times New Roman"/>
                <w:sz w:val="24"/>
              </w:rPr>
            </w:pPr>
            <w:r w:rsidRPr="000272DB">
              <w:rPr>
                <w:rFonts w:cs="Times New Roman"/>
                <w:sz w:val="24"/>
              </w:rPr>
              <w:t>Sl. No:</w:t>
            </w:r>
          </w:p>
        </w:tc>
        <w:tc>
          <w:tcPr>
            <w:tcW w:w="1765" w:type="dxa"/>
          </w:tcPr>
          <w:p w:rsidR="00F3735E" w:rsidRPr="000272DB" w:rsidRDefault="00F3735E" w:rsidP="001B7F11">
            <w:pPr>
              <w:pStyle w:val="ListParagraph"/>
              <w:spacing w:line="240" w:lineRule="auto"/>
              <w:ind w:left="0"/>
              <w:jc w:val="both"/>
              <w:rPr>
                <w:rFonts w:cs="Times New Roman"/>
                <w:sz w:val="24"/>
              </w:rPr>
            </w:pPr>
            <w:r w:rsidRPr="000272DB">
              <w:rPr>
                <w:rFonts w:cs="Times New Roman"/>
                <w:sz w:val="24"/>
              </w:rPr>
              <w:t>State</w:t>
            </w:r>
          </w:p>
        </w:tc>
        <w:tc>
          <w:tcPr>
            <w:tcW w:w="1350" w:type="dxa"/>
          </w:tcPr>
          <w:p w:rsidR="00F3735E" w:rsidRPr="000272DB" w:rsidRDefault="00F3735E" w:rsidP="001B7F11">
            <w:pPr>
              <w:pStyle w:val="ListParagraph"/>
              <w:spacing w:line="240" w:lineRule="auto"/>
              <w:ind w:left="0"/>
              <w:jc w:val="both"/>
              <w:rPr>
                <w:rFonts w:cs="Times New Roman"/>
                <w:sz w:val="24"/>
              </w:rPr>
            </w:pPr>
            <w:r w:rsidRPr="000272DB">
              <w:rPr>
                <w:rFonts w:cs="Times New Roman"/>
                <w:sz w:val="24"/>
              </w:rPr>
              <w:t xml:space="preserve">Amount released </w:t>
            </w:r>
            <w:r w:rsidR="00403112">
              <w:rPr>
                <w:rFonts w:cs="Times New Roman"/>
                <w:sz w:val="24"/>
              </w:rPr>
              <w:t>up to</w:t>
            </w:r>
            <w:r w:rsidR="00083745">
              <w:rPr>
                <w:rFonts w:cs="Times New Roman"/>
                <w:sz w:val="24"/>
              </w:rPr>
              <w:t xml:space="preserve"> the year 2018-19</w:t>
            </w:r>
          </w:p>
        </w:tc>
        <w:tc>
          <w:tcPr>
            <w:tcW w:w="2070" w:type="dxa"/>
          </w:tcPr>
          <w:p w:rsidR="00F3735E" w:rsidRPr="000272DB" w:rsidRDefault="00F3735E" w:rsidP="001B7F11">
            <w:pPr>
              <w:pStyle w:val="ListParagraph"/>
              <w:spacing w:line="240" w:lineRule="auto"/>
              <w:ind w:left="0"/>
              <w:jc w:val="both"/>
              <w:rPr>
                <w:rFonts w:cs="Times New Roman"/>
                <w:sz w:val="24"/>
              </w:rPr>
            </w:pPr>
            <w:r w:rsidRPr="000272DB">
              <w:rPr>
                <w:rFonts w:cs="Times New Roman"/>
                <w:sz w:val="24"/>
              </w:rPr>
              <w:t>Total Amount spent as reported by the States/ UTs</w:t>
            </w:r>
            <w:r w:rsidR="00083745">
              <w:rPr>
                <w:rFonts w:cs="Times New Roman"/>
                <w:sz w:val="24"/>
              </w:rPr>
              <w:t xml:space="preserve"> as on 31.06.2019</w:t>
            </w:r>
          </w:p>
        </w:tc>
        <w:tc>
          <w:tcPr>
            <w:tcW w:w="1556" w:type="dxa"/>
          </w:tcPr>
          <w:p w:rsidR="00F3735E" w:rsidRPr="000272DB" w:rsidRDefault="00F3735E" w:rsidP="001B7F11">
            <w:pPr>
              <w:pStyle w:val="ListParagraph"/>
              <w:spacing w:line="240" w:lineRule="auto"/>
              <w:ind w:left="0"/>
              <w:jc w:val="both"/>
              <w:rPr>
                <w:rFonts w:cs="Times New Roman"/>
                <w:sz w:val="24"/>
              </w:rPr>
            </w:pPr>
            <w:r w:rsidRPr="000272DB">
              <w:rPr>
                <w:rFonts w:cs="Times New Roman"/>
                <w:sz w:val="24"/>
              </w:rPr>
              <w:t>UCs received</w:t>
            </w:r>
          </w:p>
        </w:tc>
        <w:tc>
          <w:tcPr>
            <w:tcW w:w="1728" w:type="dxa"/>
          </w:tcPr>
          <w:p w:rsidR="00F3735E" w:rsidRPr="000272DB" w:rsidRDefault="00F3735E" w:rsidP="001B7F11">
            <w:pPr>
              <w:pStyle w:val="ListParagraph"/>
              <w:spacing w:line="240" w:lineRule="auto"/>
              <w:ind w:left="0"/>
              <w:jc w:val="both"/>
              <w:rPr>
                <w:rFonts w:cs="Times New Roman"/>
                <w:sz w:val="24"/>
              </w:rPr>
            </w:pPr>
            <w:r w:rsidRPr="000272DB">
              <w:rPr>
                <w:rFonts w:cs="Times New Roman"/>
                <w:sz w:val="24"/>
              </w:rPr>
              <w:t>UCs yet to be received</w:t>
            </w:r>
          </w:p>
        </w:tc>
      </w:tr>
      <w:tr w:rsidR="00C51B7F" w:rsidRPr="000272DB" w:rsidTr="00385EDA">
        <w:tc>
          <w:tcPr>
            <w:tcW w:w="665" w:type="dxa"/>
          </w:tcPr>
          <w:p w:rsidR="00C51B7F" w:rsidRPr="000272DB" w:rsidRDefault="00C51B7F" w:rsidP="001B7F11">
            <w:pPr>
              <w:pStyle w:val="ListParagraph"/>
              <w:spacing w:line="240" w:lineRule="auto"/>
              <w:ind w:left="0"/>
              <w:jc w:val="both"/>
              <w:rPr>
                <w:rFonts w:cs="Times New Roman"/>
                <w:sz w:val="24"/>
              </w:rPr>
            </w:pPr>
            <w:r w:rsidRPr="000272DB">
              <w:rPr>
                <w:rFonts w:cs="Times New Roman"/>
                <w:sz w:val="24"/>
              </w:rPr>
              <w:t>1</w:t>
            </w:r>
          </w:p>
        </w:tc>
        <w:tc>
          <w:tcPr>
            <w:tcW w:w="1765" w:type="dxa"/>
          </w:tcPr>
          <w:p w:rsidR="00C51B7F" w:rsidRPr="000272DB" w:rsidRDefault="00C51B7F" w:rsidP="001B7F11">
            <w:pPr>
              <w:pStyle w:val="ListParagraph"/>
              <w:spacing w:line="360" w:lineRule="auto"/>
              <w:ind w:left="0"/>
              <w:jc w:val="both"/>
              <w:rPr>
                <w:rFonts w:cs="Times New Roman"/>
                <w:sz w:val="24"/>
              </w:rPr>
            </w:pPr>
            <w:r w:rsidRPr="000272DB">
              <w:rPr>
                <w:rFonts w:cs="Times New Roman"/>
                <w:sz w:val="24"/>
              </w:rPr>
              <w:t>Andhra Pradesh</w:t>
            </w:r>
          </w:p>
        </w:tc>
        <w:tc>
          <w:tcPr>
            <w:tcW w:w="1350" w:type="dxa"/>
          </w:tcPr>
          <w:p w:rsidR="00C51B7F" w:rsidRPr="000272DB" w:rsidRDefault="00C51B7F" w:rsidP="00D37CB9">
            <w:pPr>
              <w:pStyle w:val="ListParagraph"/>
              <w:spacing w:line="360" w:lineRule="auto"/>
              <w:ind w:left="0"/>
              <w:jc w:val="both"/>
              <w:rPr>
                <w:rFonts w:cs="Times New Roman"/>
                <w:sz w:val="24"/>
              </w:rPr>
            </w:pPr>
            <w:r w:rsidRPr="000272DB">
              <w:rPr>
                <w:rFonts w:cs="Times New Roman"/>
                <w:sz w:val="24"/>
              </w:rPr>
              <w:t>5292.057</w:t>
            </w:r>
          </w:p>
        </w:tc>
        <w:tc>
          <w:tcPr>
            <w:tcW w:w="2070" w:type="dxa"/>
          </w:tcPr>
          <w:p w:rsidR="00C51B7F" w:rsidRPr="000272DB" w:rsidRDefault="00C51B7F" w:rsidP="00C3309B">
            <w:pPr>
              <w:pStyle w:val="NormalWeb"/>
              <w:spacing w:after="0"/>
              <w:jc w:val="both"/>
            </w:pPr>
            <w:r w:rsidRPr="000272DB">
              <w:t>1821.54</w:t>
            </w:r>
          </w:p>
        </w:tc>
        <w:tc>
          <w:tcPr>
            <w:tcW w:w="1556" w:type="dxa"/>
          </w:tcPr>
          <w:p w:rsidR="00C51B7F" w:rsidRPr="000272DB" w:rsidRDefault="00C51B7F" w:rsidP="00C3309B">
            <w:pPr>
              <w:pStyle w:val="NormalWeb"/>
              <w:spacing w:after="0"/>
              <w:jc w:val="both"/>
            </w:pPr>
            <w:r w:rsidRPr="000272DB">
              <w:t>807.831</w:t>
            </w:r>
          </w:p>
        </w:tc>
        <w:tc>
          <w:tcPr>
            <w:tcW w:w="1728" w:type="dxa"/>
          </w:tcPr>
          <w:p w:rsidR="00C51B7F" w:rsidRPr="000272DB" w:rsidRDefault="00C51B7F" w:rsidP="00C3309B">
            <w:pPr>
              <w:pStyle w:val="NormalWeb"/>
              <w:spacing w:after="0"/>
              <w:jc w:val="both"/>
            </w:pPr>
            <w:r w:rsidRPr="000272DB">
              <w:t>1013.709</w:t>
            </w:r>
          </w:p>
        </w:tc>
      </w:tr>
      <w:tr w:rsidR="00C51B7F" w:rsidRPr="000272DB" w:rsidTr="00385EDA">
        <w:tc>
          <w:tcPr>
            <w:tcW w:w="665" w:type="dxa"/>
          </w:tcPr>
          <w:p w:rsidR="00C51B7F" w:rsidRPr="000272DB" w:rsidRDefault="00C51B7F" w:rsidP="001B7F11">
            <w:pPr>
              <w:pStyle w:val="ListParagraph"/>
              <w:spacing w:line="240" w:lineRule="auto"/>
              <w:ind w:left="0"/>
              <w:jc w:val="both"/>
              <w:rPr>
                <w:rFonts w:cs="Times New Roman"/>
                <w:sz w:val="24"/>
              </w:rPr>
            </w:pPr>
            <w:r w:rsidRPr="000272DB">
              <w:rPr>
                <w:rFonts w:cs="Times New Roman"/>
                <w:sz w:val="24"/>
              </w:rPr>
              <w:t>2</w:t>
            </w:r>
          </w:p>
        </w:tc>
        <w:tc>
          <w:tcPr>
            <w:tcW w:w="1765" w:type="dxa"/>
          </w:tcPr>
          <w:p w:rsidR="00C51B7F" w:rsidRPr="000272DB" w:rsidRDefault="00C51B7F" w:rsidP="001B7F11">
            <w:pPr>
              <w:pStyle w:val="ListParagraph"/>
              <w:spacing w:line="360" w:lineRule="auto"/>
              <w:ind w:left="0"/>
              <w:jc w:val="both"/>
              <w:rPr>
                <w:rFonts w:cs="Times New Roman"/>
                <w:sz w:val="24"/>
              </w:rPr>
            </w:pPr>
            <w:r w:rsidRPr="000272DB">
              <w:rPr>
                <w:rFonts w:cs="Times New Roman"/>
                <w:sz w:val="24"/>
              </w:rPr>
              <w:t>Andaman &amp; Nicobar Islands</w:t>
            </w:r>
          </w:p>
        </w:tc>
        <w:tc>
          <w:tcPr>
            <w:tcW w:w="1350" w:type="dxa"/>
          </w:tcPr>
          <w:p w:rsidR="00C51B7F" w:rsidRPr="000272DB" w:rsidRDefault="00C51B7F" w:rsidP="00D37CB9">
            <w:pPr>
              <w:pStyle w:val="ListParagraph"/>
              <w:spacing w:line="360" w:lineRule="auto"/>
              <w:ind w:left="0"/>
              <w:jc w:val="both"/>
              <w:rPr>
                <w:rFonts w:cs="Times New Roman"/>
                <w:sz w:val="24"/>
              </w:rPr>
            </w:pPr>
            <w:r w:rsidRPr="000272DB">
              <w:rPr>
                <w:rFonts w:cs="Times New Roman"/>
                <w:sz w:val="24"/>
              </w:rPr>
              <w:t>1166.814</w:t>
            </w:r>
          </w:p>
        </w:tc>
        <w:tc>
          <w:tcPr>
            <w:tcW w:w="2070" w:type="dxa"/>
          </w:tcPr>
          <w:p w:rsidR="00C51B7F" w:rsidRPr="000272DB" w:rsidRDefault="00C51B7F" w:rsidP="00C3309B">
            <w:pPr>
              <w:rPr>
                <w:rFonts w:ascii="Times New Roman" w:hAnsi="Times New Roman" w:cs="Times New Roman"/>
                <w:sz w:val="24"/>
                <w:szCs w:val="24"/>
              </w:rPr>
            </w:pPr>
            <w:r w:rsidRPr="000272DB">
              <w:rPr>
                <w:rFonts w:ascii="Times New Roman" w:hAnsi="Times New Roman" w:cs="Times New Roman"/>
                <w:sz w:val="24"/>
                <w:szCs w:val="24"/>
              </w:rPr>
              <w:t>395.11</w:t>
            </w:r>
          </w:p>
        </w:tc>
        <w:tc>
          <w:tcPr>
            <w:tcW w:w="1556" w:type="dxa"/>
          </w:tcPr>
          <w:p w:rsidR="00C51B7F" w:rsidRPr="000272DB" w:rsidRDefault="00C51B7F" w:rsidP="00C3309B">
            <w:pPr>
              <w:rPr>
                <w:rFonts w:ascii="Times New Roman" w:hAnsi="Times New Roman" w:cs="Times New Roman"/>
                <w:sz w:val="24"/>
                <w:szCs w:val="24"/>
              </w:rPr>
            </w:pPr>
            <w:r w:rsidRPr="000272DB">
              <w:rPr>
                <w:rFonts w:ascii="Times New Roman" w:hAnsi="Times New Roman" w:cs="Times New Roman"/>
                <w:sz w:val="24"/>
                <w:szCs w:val="24"/>
              </w:rPr>
              <w:t>173.95</w:t>
            </w:r>
          </w:p>
        </w:tc>
        <w:tc>
          <w:tcPr>
            <w:tcW w:w="1728" w:type="dxa"/>
          </w:tcPr>
          <w:p w:rsidR="00C51B7F" w:rsidRPr="000272DB" w:rsidRDefault="00C51B7F" w:rsidP="00C3309B">
            <w:pPr>
              <w:rPr>
                <w:rFonts w:ascii="Times New Roman" w:hAnsi="Times New Roman" w:cs="Times New Roman"/>
                <w:sz w:val="24"/>
                <w:szCs w:val="24"/>
              </w:rPr>
            </w:pPr>
            <w:r w:rsidRPr="000272DB">
              <w:rPr>
                <w:rFonts w:ascii="Times New Roman" w:hAnsi="Times New Roman" w:cs="Times New Roman"/>
                <w:sz w:val="24"/>
                <w:szCs w:val="24"/>
              </w:rPr>
              <w:t>221.16</w:t>
            </w:r>
          </w:p>
        </w:tc>
      </w:tr>
      <w:tr w:rsidR="00C51B7F" w:rsidRPr="000272DB" w:rsidTr="00385EDA">
        <w:tc>
          <w:tcPr>
            <w:tcW w:w="665" w:type="dxa"/>
          </w:tcPr>
          <w:p w:rsidR="00C51B7F" w:rsidRPr="000272DB" w:rsidRDefault="00C51B7F" w:rsidP="001B7F11">
            <w:pPr>
              <w:pStyle w:val="ListParagraph"/>
              <w:spacing w:line="240" w:lineRule="auto"/>
              <w:ind w:left="0"/>
              <w:jc w:val="both"/>
              <w:rPr>
                <w:rFonts w:cs="Times New Roman"/>
                <w:sz w:val="24"/>
              </w:rPr>
            </w:pPr>
            <w:r w:rsidRPr="000272DB">
              <w:rPr>
                <w:rFonts w:cs="Times New Roman"/>
                <w:sz w:val="24"/>
              </w:rPr>
              <w:t>3</w:t>
            </w:r>
          </w:p>
        </w:tc>
        <w:tc>
          <w:tcPr>
            <w:tcW w:w="1765" w:type="dxa"/>
          </w:tcPr>
          <w:p w:rsidR="00C51B7F" w:rsidRPr="000272DB" w:rsidRDefault="00C51B7F" w:rsidP="001B7F11">
            <w:pPr>
              <w:pStyle w:val="ListParagraph"/>
              <w:spacing w:line="360" w:lineRule="auto"/>
              <w:ind w:left="0"/>
              <w:jc w:val="both"/>
              <w:rPr>
                <w:rFonts w:cs="Times New Roman"/>
                <w:sz w:val="24"/>
              </w:rPr>
            </w:pPr>
            <w:r w:rsidRPr="000272DB">
              <w:rPr>
                <w:rFonts w:cs="Times New Roman"/>
                <w:sz w:val="24"/>
              </w:rPr>
              <w:t>Puducherry</w:t>
            </w:r>
          </w:p>
        </w:tc>
        <w:tc>
          <w:tcPr>
            <w:tcW w:w="1350" w:type="dxa"/>
          </w:tcPr>
          <w:p w:rsidR="00C51B7F" w:rsidRPr="000272DB" w:rsidRDefault="00C51B7F" w:rsidP="00D37CB9">
            <w:pPr>
              <w:pStyle w:val="ListParagraph"/>
              <w:spacing w:line="360" w:lineRule="auto"/>
              <w:ind w:left="0"/>
              <w:jc w:val="both"/>
              <w:rPr>
                <w:rFonts w:cs="Times New Roman"/>
                <w:sz w:val="24"/>
              </w:rPr>
            </w:pPr>
            <w:r w:rsidRPr="000272DB">
              <w:rPr>
                <w:rFonts w:cs="Times New Roman"/>
                <w:sz w:val="24"/>
              </w:rPr>
              <w:t>1059.69</w:t>
            </w:r>
          </w:p>
        </w:tc>
        <w:tc>
          <w:tcPr>
            <w:tcW w:w="2070" w:type="dxa"/>
          </w:tcPr>
          <w:p w:rsidR="00C51B7F" w:rsidRPr="000272DB" w:rsidRDefault="00C51B7F" w:rsidP="00C3309B">
            <w:pPr>
              <w:rPr>
                <w:rFonts w:ascii="Times New Roman" w:hAnsi="Times New Roman" w:cs="Times New Roman"/>
                <w:sz w:val="24"/>
                <w:szCs w:val="24"/>
              </w:rPr>
            </w:pPr>
            <w:r w:rsidRPr="000272DB">
              <w:rPr>
                <w:rFonts w:ascii="Times New Roman" w:hAnsi="Times New Roman" w:cs="Times New Roman"/>
                <w:sz w:val="24"/>
                <w:szCs w:val="24"/>
              </w:rPr>
              <w:t>382.29</w:t>
            </w:r>
          </w:p>
        </w:tc>
        <w:tc>
          <w:tcPr>
            <w:tcW w:w="1556" w:type="dxa"/>
          </w:tcPr>
          <w:p w:rsidR="00C51B7F" w:rsidRPr="000272DB" w:rsidRDefault="00C51B7F" w:rsidP="00C3309B">
            <w:pPr>
              <w:rPr>
                <w:rFonts w:ascii="Times New Roman" w:hAnsi="Times New Roman" w:cs="Times New Roman"/>
                <w:sz w:val="24"/>
                <w:szCs w:val="24"/>
              </w:rPr>
            </w:pPr>
            <w:r w:rsidRPr="000272DB">
              <w:rPr>
                <w:rFonts w:ascii="Times New Roman" w:hAnsi="Times New Roman" w:cs="Times New Roman"/>
                <w:sz w:val="24"/>
                <w:szCs w:val="24"/>
              </w:rPr>
              <w:t>207.321</w:t>
            </w:r>
          </w:p>
        </w:tc>
        <w:tc>
          <w:tcPr>
            <w:tcW w:w="1728" w:type="dxa"/>
          </w:tcPr>
          <w:p w:rsidR="00C51B7F" w:rsidRPr="000272DB" w:rsidRDefault="00C51B7F" w:rsidP="00C3309B">
            <w:pPr>
              <w:rPr>
                <w:rFonts w:ascii="Times New Roman" w:hAnsi="Times New Roman" w:cs="Times New Roman"/>
                <w:sz w:val="24"/>
                <w:szCs w:val="24"/>
              </w:rPr>
            </w:pPr>
            <w:r w:rsidRPr="000272DB">
              <w:rPr>
                <w:rFonts w:ascii="Times New Roman" w:hAnsi="Times New Roman" w:cs="Times New Roman"/>
                <w:sz w:val="24"/>
                <w:szCs w:val="24"/>
              </w:rPr>
              <w:t>174.969</w:t>
            </w:r>
          </w:p>
        </w:tc>
      </w:tr>
      <w:tr w:rsidR="00C51B7F" w:rsidRPr="000272DB" w:rsidTr="00385EDA">
        <w:tc>
          <w:tcPr>
            <w:tcW w:w="665" w:type="dxa"/>
          </w:tcPr>
          <w:p w:rsidR="00C51B7F" w:rsidRPr="000272DB" w:rsidRDefault="00C51B7F" w:rsidP="001B7F11">
            <w:pPr>
              <w:pStyle w:val="ListParagraph"/>
              <w:spacing w:line="240" w:lineRule="auto"/>
              <w:ind w:left="0"/>
              <w:jc w:val="both"/>
              <w:rPr>
                <w:rFonts w:cs="Times New Roman"/>
                <w:sz w:val="24"/>
              </w:rPr>
            </w:pPr>
            <w:r w:rsidRPr="000272DB">
              <w:rPr>
                <w:rFonts w:cs="Times New Roman"/>
                <w:sz w:val="24"/>
              </w:rPr>
              <w:t>4</w:t>
            </w:r>
          </w:p>
        </w:tc>
        <w:tc>
          <w:tcPr>
            <w:tcW w:w="1765" w:type="dxa"/>
          </w:tcPr>
          <w:p w:rsidR="00C51B7F" w:rsidRPr="000272DB" w:rsidRDefault="00C51B7F" w:rsidP="001B7F11">
            <w:pPr>
              <w:pStyle w:val="ListParagraph"/>
              <w:spacing w:line="360" w:lineRule="auto"/>
              <w:ind w:left="0"/>
              <w:jc w:val="both"/>
              <w:rPr>
                <w:rFonts w:cs="Times New Roman"/>
                <w:sz w:val="24"/>
              </w:rPr>
            </w:pPr>
            <w:r w:rsidRPr="000272DB">
              <w:rPr>
                <w:rFonts w:cs="Times New Roman"/>
                <w:sz w:val="24"/>
              </w:rPr>
              <w:t>Karnataka</w:t>
            </w:r>
          </w:p>
        </w:tc>
        <w:tc>
          <w:tcPr>
            <w:tcW w:w="1350" w:type="dxa"/>
          </w:tcPr>
          <w:p w:rsidR="00C51B7F" w:rsidRPr="000272DB" w:rsidRDefault="00C51B7F" w:rsidP="00D37CB9">
            <w:pPr>
              <w:pStyle w:val="ListParagraph"/>
              <w:spacing w:line="360" w:lineRule="auto"/>
              <w:ind w:left="0"/>
              <w:jc w:val="both"/>
              <w:rPr>
                <w:rFonts w:cs="Times New Roman"/>
                <w:sz w:val="24"/>
              </w:rPr>
            </w:pPr>
            <w:r w:rsidRPr="000272DB">
              <w:rPr>
                <w:rFonts w:cs="Times New Roman"/>
                <w:sz w:val="24"/>
              </w:rPr>
              <w:t>7909.00</w:t>
            </w:r>
          </w:p>
        </w:tc>
        <w:tc>
          <w:tcPr>
            <w:tcW w:w="2070" w:type="dxa"/>
          </w:tcPr>
          <w:p w:rsidR="00C51B7F" w:rsidRPr="000272DB" w:rsidRDefault="00C51B7F" w:rsidP="00C3309B">
            <w:pPr>
              <w:rPr>
                <w:rFonts w:ascii="Times New Roman" w:hAnsi="Times New Roman" w:cs="Times New Roman"/>
                <w:sz w:val="24"/>
                <w:szCs w:val="24"/>
              </w:rPr>
            </w:pPr>
            <w:r w:rsidRPr="000272DB">
              <w:rPr>
                <w:rFonts w:ascii="Times New Roman" w:hAnsi="Times New Roman" w:cs="Times New Roman"/>
                <w:sz w:val="24"/>
                <w:szCs w:val="24"/>
              </w:rPr>
              <w:t>3594.46</w:t>
            </w:r>
          </w:p>
        </w:tc>
        <w:tc>
          <w:tcPr>
            <w:tcW w:w="1556" w:type="dxa"/>
          </w:tcPr>
          <w:p w:rsidR="00C51B7F" w:rsidRPr="000272DB" w:rsidRDefault="00C51B7F" w:rsidP="00C3309B">
            <w:pPr>
              <w:rPr>
                <w:rFonts w:ascii="Times New Roman" w:hAnsi="Times New Roman" w:cs="Times New Roman"/>
                <w:sz w:val="24"/>
                <w:szCs w:val="24"/>
              </w:rPr>
            </w:pPr>
            <w:r w:rsidRPr="000272DB">
              <w:rPr>
                <w:rFonts w:ascii="Times New Roman" w:hAnsi="Times New Roman" w:cs="Times New Roman"/>
                <w:sz w:val="24"/>
                <w:szCs w:val="24"/>
              </w:rPr>
              <w:t>1641.132</w:t>
            </w:r>
          </w:p>
        </w:tc>
        <w:tc>
          <w:tcPr>
            <w:tcW w:w="1728" w:type="dxa"/>
          </w:tcPr>
          <w:p w:rsidR="00C51B7F" w:rsidRPr="000272DB" w:rsidRDefault="00C51B7F" w:rsidP="00C3309B">
            <w:pPr>
              <w:rPr>
                <w:rFonts w:ascii="Times New Roman" w:hAnsi="Times New Roman" w:cs="Times New Roman"/>
                <w:sz w:val="24"/>
                <w:szCs w:val="24"/>
              </w:rPr>
            </w:pPr>
            <w:r w:rsidRPr="000272DB">
              <w:rPr>
                <w:rFonts w:ascii="Times New Roman" w:hAnsi="Times New Roman" w:cs="Times New Roman"/>
                <w:sz w:val="24"/>
                <w:szCs w:val="24"/>
              </w:rPr>
              <w:t>1953.328</w:t>
            </w:r>
          </w:p>
        </w:tc>
      </w:tr>
      <w:tr w:rsidR="00C51B7F" w:rsidRPr="000272DB" w:rsidTr="00385EDA">
        <w:tc>
          <w:tcPr>
            <w:tcW w:w="665" w:type="dxa"/>
          </w:tcPr>
          <w:p w:rsidR="00C51B7F" w:rsidRPr="000272DB" w:rsidRDefault="00C51B7F" w:rsidP="001B7F11">
            <w:pPr>
              <w:pStyle w:val="ListParagraph"/>
              <w:spacing w:line="240" w:lineRule="auto"/>
              <w:ind w:left="0"/>
              <w:jc w:val="both"/>
              <w:rPr>
                <w:rFonts w:cs="Times New Roman"/>
                <w:sz w:val="24"/>
              </w:rPr>
            </w:pPr>
            <w:r w:rsidRPr="000272DB">
              <w:rPr>
                <w:rFonts w:cs="Times New Roman"/>
                <w:sz w:val="24"/>
              </w:rPr>
              <w:t>5</w:t>
            </w:r>
          </w:p>
        </w:tc>
        <w:tc>
          <w:tcPr>
            <w:tcW w:w="1765" w:type="dxa"/>
          </w:tcPr>
          <w:p w:rsidR="00C51B7F" w:rsidRPr="000272DB" w:rsidRDefault="00C51B7F" w:rsidP="001B7F11">
            <w:pPr>
              <w:pStyle w:val="ListParagraph"/>
              <w:spacing w:after="0" w:line="240" w:lineRule="auto"/>
              <w:ind w:left="0"/>
              <w:jc w:val="both"/>
              <w:rPr>
                <w:rFonts w:cs="Times New Roman"/>
                <w:sz w:val="24"/>
              </w:rPr>
            </w:pPr>
            <w:r w:rsidRPr="000272DB">
              <w:rPr>
                <w:rFonts w:cs="Times New Roman"/>
                <w:sz w:val="24"/>
              </w:rPr>
              <w:t>Kerala</w:t>
            </w:r>
          </w:p>
        </w:tc>
        <w:tc>
          <w:tcPr>
            <w:tcW w:w="1350" w:type="dxa"/>
          </w:tcPr>
          <w:p w:rsidR="00C51B7F" w:rsidRPr="000272DB" w:rsidRDefault="00C51B7F" w:rsidP="00D37CB9">
            <w:pPr>
              <w:pStyle w:val="ListParagraph"/>
              <w:spacing w:line="360" w:lineRule="auto"/>
              <w:ind w:left="0"/>
              <w:jc w:val="both"/>
              <w:rPr>
                <w:rFonts w:cs="Times New Roman"/>
                <w:sz w:val="24"/>
              </w:rPr>
            </w:pPr>
            <w:r w:rsidRPr="000272DB">
              <w:rPr>
                <w:rFonts w:cs="Times New Roman"/>
                <w:sz w:val="24"/>
              </w:rPr>
              <w:t>7113.722</w:t>
            </w:r>
          </w:p>
        </w:tc>
        <w:tc>
          <w:tcPr>
            <w:tcW w:w="2070" w:type="dxa"/>
          </w:tcPr>
          <w:p w:rsidR="00C51B7F" w:rsidRPr="000272DB" w:rsidRDefault="00C51B7F" w:rsidP="00C3309B">
            <w:pPr>
              <w:rPr>
                <w:rFonts w:ascii="Times New Roman" w:hAnsi="Times New Roman" w:cs="Times New Roman"/>
                <w:sz w:val="24"/>
                <w:szCs w:val="24"/>
              </w:rPr>
            </w:pPr>
            <w:r w:rsidRPr="000272DB">
              <w:rPr>
                <w:rFonts w:ascii="Times New Roman" w:hAnsi="Times New Roman" w:cs="Times New Roman"/>
                <w:sz w:val="24"/>
                <w:szCs w:val="24"/>
              </w:rPr>
              <w:t>5281.22</w:t>
            </w:r>
          </w:p>
        </w:tc>
        <w:tc>
          <w:tcPr>
            <w:tcW w:w="1556" w:type="dxa"/>
          </w:tcPr>
          <w:p w:rsidR="00C51B7F" w:rsidRPr="000272DB" w:rsidRDefault="00C51B7F" w:rsidP="00C3309B">
            <w:pPr>
              <w:rPr>
                <w:rFonts w:ascii="Times New Roman" w:hAnsi="Times New Roman" w:cs="Times New Roman"/>
                <w:sz w:val="24"/>
                <w:szCs w:val="24"/>
              </w:rPr>
            </w:pPr>
            <w:r w:rsidRPr="000272DB">
              <w:rPr>
                <w:rFonts w:ascii="Times New Roman" w:hAnsi="Times New Roman" w:cs="Times New Roman"/>
                <w:sz w:val="24"/>
                <w:szCs w:val="24"/>
              </w:rPr>
              <w:t>1434.488</w:t>
            </w:r>
          </w:p>
        </w:tc>
        <w:tc>
          <w:tcPr>
            <w:tcW w:w="1728" w:type="dxa"/>
          </w:tcPr>
          <w:p w:rsidR="00C51B7F" w:rsidRPr="000272DB" w:rsidRDefault="00C51B7F" w:rsidP="00C3309B">
            <w:pPr>
              <w:rPr>
                <w:rFonts w:ascii="Times New Roman" w:hAnsi="Times New Roman" w:cs="Times New Roman"/>
                <w:sz w:val="24"/>
                <w:szCs w:val="24"/>
              </w:rPr>
            </w:pPr>
            <w:r w:rsidRPr="000272DB">
              <w:rPr>
                <w:rFonts w:ascii="Times New Roman" w:hAnsi="Times New Roman" w:cs="Times New Roman"/>
                <w:sz w:val="24"/>
                <w:szCs w:val="24"/>
              </w:rPr>
              <w:t>3846.732</w:t>
            </w:r>
          </w:p>
        </w:tc>
      </w:tr>
      <w:tr w:rsidR="00C51B7F" w:rsidRPr="000272DB" w:rsidTr="00385EDA">
        <w:tc>
          <w:tcPr>
            <w:tcW w:w="665" w:type="dxa"/>
          </w:tcPr>
          <w:p w:rsidR="00C51B7F" w:rsidRPr="000272DB" w:rsidRDefault="00C51B7F" w:rsidP="001B7F11">
            <w:pPr>
              <w:pStyle w:val="ListParagraph"/>
              <w:spacing w:line="240" w:lineRule="auto"/>
              <w:ind w:left="0"/>
              <w:jc w:val="both"/>
              <w:rPr>
                <w:rFonts w:cs="Times New Roman"/>
                <w:sz w:val="24"/>
              </w:rPr>
            </w:pPr>
            <w:r w:rsidRPr="000272DB">
              <w:rPr>
                <w:rFonts w:cs="Times New Roman"/>
                <w:sz w:val="24"/>
              </w:rPr>
              <w:t>6</w:t>
            </w:r>
          </w:p>
        </w:tc>
        <w:tc>
          <w:tcPr>
            <w:tcW w:w="1765" w:type="dxa"/>
          </w:tcPr>
          <w:p w:rsidR="00C51B7F" w:rsidRPr="000272DB" w:rsidRDefault="00C51B7F" w:rsidP="001B7F11">
            <w:pPr>
              <w:pStyle w:val="ListParagraph"/>
              <w:spacing w:after="0" w:line="240" w:lineRule="auto"/>
              <w:ind w:left="0"/>
              <w:jc w:val="both"/>
              <w:rPr>
                <w:rFonts w:cs="Times New Roman"/>
                <w:sz w:val="24"/>
              </w:rPr>
            </w:pPr>
            <w:r w:rsidRPr="000272DB">
              <w:rPr>
                <w:rFonts w:cs="Times New Roman"/>
                <w:sz w:val="24"/>
              </w:rPr>
              <w:t>Lakshadweep</w:t>
            </w:r>
          </w:p>
        </w:tc>
        <w:tc>
          <w:tcPr>
            <w:tcW w:w="1350" w:type="dxa"/>
          </w:tcPr>
          <w:p w:rsidR="00C51B7F" w:rsidRPr="000272DB" w:rsidRDefault="00C51B7F" w:rsidP="00D37CB9">
            <w:pPr>
              <w:pStyle w:val="ListParagraph"/>
              <w:spacing w:line="360" w:lineRule="auto"/>
              <w:ind w:left="0"/>
              <w:jc w:val="both"/>
              <w:rPr>
                <w:rFonts w:cs="Times New Roman"/>
                <w:sz w:val="24"/>
              </w:rPr>
            </w:pPr>
            <w:r w:rsidRPr="000272DB">
              <w:rPr>
                <w:rFonts w:cs="Times New Roman"/>
                <w:sz w:val="24"/>
              </w:rPr>
              <w:t>762.699</w:t>
            </w:r>
          </w:p>
        </w:tc>
        <w:tc>
          <w:tcPr>
            <w:tcW w:w="2070" w:type="dxa"/>
          </w:tcPr>
          <w:p w:rsidR="00C51B7F" w:rsidRPr="000272DB" w:rsidRDefault="00C51B7F" w:rsidP="00C3309B">
            <w:pPr>
              <w:rPr>
                <w:rFonts w:ascii="Times New Roman" w:hAnsi="Times New Roman" w:cs="Times New Roman"/>
                <w:sz w:val="24"/>
                <w:szCs w:val="24"/>
              </w:rPr>
            </w:pPr>
            <w:r w:rsidRPr="000272DB">
              <w:rPr>
                <w:rFonts w:ascii="Times New Roman" w:hAnsi="Times New Roman" w:cs="Times New Roman"/>
                <w:sz w:val="24"/>
                <w:szCs w:val="24"/>
              </w:rPr>
              <w:t>215.28</w:t>
            </w:r>
          </w:p>
        </w:tc>
        <w:tc>
          <w:tcPr>
            <w:tcW w:w="1556" w:type="dxa"/>
          </w:tcPr>
          <w:p w:rsidR="00C51B7F" w:rsidRPr="000272DB" w:rsidRDefault="00C51B7F" w:rsidP="00C3309B">
            <w:pPr>
              <w:rPr>
                <w:rFonts w:ascii="Times New Roman" w:hAnsi="Times New Roman" w:cs="Times New Roman"/>
                <w:sz w:val="24"/>
                <w:szCs w:val="24"/>
              </w:rPr>
            </w:pPr>
            <w:r w:rsidRPr="000272DB">
              <w:rPr>
                <w:rFonts w:ascii="Times New Roman" w:hAnsi="Times New Roman" w:cs="Times New Roman"/>
                <w:sz w:val="24"/>
                <w:szCs w:val="24"/>
              </w:rPr>
              <w:t>212.446</w:t>
            </w:r>
          </w:p>
        </w:tc>
        <w:tc>
          <w:tcPr>
            <w:tcW w:w="1728" w:type="dxa"/>
          </w:tcPr>
          <w:p w:rsidR="00C51B7F" w:rsidRPr="000272DB" w:rsidRDefault="00C51B7F" w:rsidP="00C3309B">
            <w:pPr>
              <w:rPr>
                <w:rFonts w:ascii="Times New Roman" w:hAnsi="Times New Roman" w:cs="Times New Roman"/>
                <w:sz w:val="24"/>
                <w:szCs w:val="24"/>
              </w:rPr>
            </w:pPr>
            <w:r w:rsidRPr="000272DB">
              <w:rPr>
                <w:rFonts w:ascii="Times New Roman" w:hAnsi="Times New Roman" w:cs="Times New Roman"/>
                <w:sz w:val="24"/>
                <w:szCs w:val="24"/>
              </w:rPr>
              <w:t>2.834</w:t>
            </w:r>
          </w:p>
        </w:tc>
      </w:tr>
      <w:tr w:rsidR="00C51B7F" w:rsidRPr="000272DB" w:rsidTr="00385EDA">
        <w:tc>
          <w:tcPr>
            <w:tcW w:w="665" w:type="dxa"/>
          </w:tcPr>
          <w:p w:rsidR="00C51B7F" w:rsidRPr="000272DB" w:rsidRDefault="00C51B7F" w:rsidP="001B7F11">
            <w:pPr>
              <w:pStyle w:val="ListParagraph"/>
              <w:spacing w:line="240" w:lineRule="auto"/>
              <w:ind w:left="0"/>
              <w:jc w:val="both"/>
              <w:rPr>
                <w:rFonts w:cs="Times New Roman"/>
                <w:sz w:val="24"/>
              </w:rPr>
            </w:pPr>
            <w:r w:rsidRPr="000272DB">
              <w:rPr>
                <w:rFonts w:cs="Times New Roman"/>
                <w:sz w:val="24"/>
              </w:rPr>
              <w:t>7</w:t>
            </w:r>
          </w:p>
        </w:tc>
        <w:tc>
          <w:tcPr>
            <w:tcW w:w="1765" w:type="dxa"/>
          </w:tcPr>
          <w:p w:rsidR="00C51B7F" w:rsidRPr="000272DB" w:rsidRDefault="00C51B7F" w:rsidP="001B7F11">
            <w:pPr>
              <w:pStyle w:val="ListParagraph"/>
              <w:spacing w:after="0" w:line="240" w:lineRule="auto"/>
              <w:ind w:left="0"/>
              <w:jc w:val="both"/>
              <w:rPr>
                <w:rFonts w:cs="Times New Roman"/>
                <w:sz w:val="24"/>
              </w:rPr>
            </w:pPr>
            <w:r w:rsidRPr="000272DB">
              <w:rPr>
                <w:rFonts w:cs="Times New Roman"/>
                <w:sz w:val="24"/>
              </w:rPr>
              <w:t>Tamilnadu</w:t>
            </w:r>
          </w:p>
        </w:tc>
        <w:tc>
          <w:tcPr>
            <w:tcW w:w="1350" w:type="dxa"/>
          </w:tcPr>
          <w:p w:rsidR="00C51B7F" w:rsidRPr="000272DB" w:rsidRDefault="00C51B7F" w:rsidP="00D37CB9">
            <w:pPr>
              <w:pStyle w:val="ListParagraph"/>
              <w:spacing w:line="360" w:lineRule="auto"/>
              <w:ind w:left="0"/>
              <w:jc w:val="both"/>
              <w:rPr>
                <w:rFonts w:cs="Times New Roman"/>
                <w:sz w:val="24"/>
              </w:rPr>
            </w:pPr>
            <w:r w:rsidRPr="000272DB">
              <w:rPr>
                <w:rFonts w:cs="Times New Roman"/>
                <w:sz w:val="24"/>
              </w:rPr>
              <w:t>7183.618</w:t>
            </w:r>
          </w:p>
        </w:tc>
        <w:tc>
          <w:tcPr>
            <w:tcW w:w="2070" w:type="dxa"/>
          </w:tcPr>
          <w:p w:rsidR="00C51B7F" w:rsidRPr="000272DB" w:rsidRDefault="00C51B7F" w:rsidP="00C3309B">
            <w:pPr>
              <w:rPr>
                <w:rFonts w:ascii="Times New Roman" w:hAnsi="Times New Roman" w:cs="Times New Roman"/>
                <w:sz w:val="24"/>
                <w:szCs w:val="24"/>
              </w:rPr>
            </w:pPr>
            <w:r w:rsidRPr="000272DB">
              <w:rPr>
                <w:rFonts w:ascii="Times New Roman" w:hAnsi="Times New Roman" w:cs="Times New Roman"/>
                <w:sz w:val="24"/>
                <w:szCs w:val="24"/>
              </w:rPr>
              <w:t>3505.77</w:t>
            </w:r>
          </w:p>
        </w:tc>
        <w:tc>
          <w:tcPr>
            <w:tcW w:w="1556" w:type="dxa"/>
          </w:tcPr>
          <w:p w:rsidR="00C51B7F" w:rsidRPr="000272DB" w:rsidRDefault="00C51B7F" w:rsidP="00C3309B">
            <w:pPr>
              <w:rPr>
                <w:rFonts w:ascii="Times New Roman" w:hAnsi="Times New Roman" w:cs="Times New Roman"/>
                <w:sz w:val="24"/>
                <w:szCs w:val="24"/>
              </w:rPr>
            </w:pPr>
            <w:r w:rsidRPr="000272DB">
              <w:rPr>
                <w:rFonts w:ascii="Times New Roman" w:hAnsi="Times New Roman" w:cs="Times New Roman"/>
                <w:sz w:val="24"/>
                <w:szCs w:val="24"/>
              </w:rPr>
              <w:t>1473.144</w:t>
            </w:r>
          </w:p>
        </w:tc>
        <w:tc>
          <w:tcPr>
            <w:tcW w:w="1728" w:type="dxa"/>
          </w:tcPr>
          <w:p w:rsidR="00C51B7F" w:rsidRPr="000272DB" w:rsidRDefault="00C51B7F" w:rsidP="00C3309B">
            <w:pPr>
              <w:rPr>
                <w:rFonts w:ascii="Times New Roman" w:hAnsi="Times New Roman" w:cs="Times New Roman"/>
                <w:sz w:val="24"/>
                <w:szCs w:val="24"/>
              </w:rPr>
            </w:pPr>
            <w:r w:rsidRPr="000272DB">
              <w:rPr>
                <w:rFonts w:ascii="Times New Roman" w:hAnsi="Times New Roman" w:cs="Times New Roman"/>
                <w:sz w:val="24"/>
                <w:szCs w:val="24"/>
              </w:rPr>
              <w:t>2032.626</w:t>
            </w:r>
          </w:p>
        </w:tc>
      </w:tr>
      <w:tr w:rsidR="00C51B7F" w:rsidRPr="000272DB" w:rsidTr="00385EDA">
        <w:tc>
          <w:tcPr>
            <w:tcW w:w="665" w:type="dxa"/>
          </w:tcPr>
          <w:p w:rsidR="00C51B7F" w:rsidRPr="000272DB" w:rsidRDefault="00C51B7F" w:rsidP="001B7F11">
            <w:pPr>
              <w:pStyle w:val="ListParagraph"/>
              <w:spacing w:line="240" w:lineRule="auto"/>
              <w:ind w:left="0"/>
              <w:jc w:val="both"/>
              <w:rPr>
                <w:rFonts w:cs="Times New Roman"/>
                <w:sz w:val="24"/>
              </w:rPr>
            </w:pPr>
            <w:r w:rsidRPr="000272DB">
              <w:rPr>
                <w:rFonts w:cs="Times New Roman"/>
                <w:sz w:val="24"/>
              </w:rPr>
              <w:t>8</w:t>
            </w:r>
          </w:p>
        </w:tc>
        <w:tc>
          <w:tcPr>
            <w:tcW w:w="1765" w:type="dxa"/>
          </w:tcPr>
          <w:p w:rsidR="00C51B7F" w:rsidRPr="000272DB" w:rsidRDefault="00C51B7F" w:rsidP="001B7F11">
            <w:pPr>
              <w:pStyle w:val="ListParagraph"/>
              <w:spacing w:after="0" w:line="240" w:lineRule="auto"/>
              <w:ind w:left="0"/>
              <w:jc w:val="both"/>
              <w:rPr>
                <w:rFonts w:cs="Times New Roman"/>
                <w:sz w:val="24"/>
              </w:rPr>
            </w:pPr>
            <w:r w:rsidRPr="000272DB">
              <w:rPr>
                <w:rFonts w:cs="Times New Roman"/>
                <w:sz w:val="24"/>
              </w:rPr>
              <w:t>Telangana</w:t>
            </w:r>
          </w:p>
        </w:tc>
        <w:tc>
          <w:tcPr>
            <w:tcW w:w="1350" w:type="dxa"/>
          </w:tcPr>
          <w:p w:rsidR="00C51B7F" w:rsidRPr="000272DB" w:rsidRDefault="00C51B7F" w:rsidP="00D37CB9">
            <w:pPr>
              <w:pStyle w:val="ListParagraph"/>
              <w:spacing w:line="360" w:lineRule="auto"/>
              <w:ind w:left="0"/>
              <w:jc w:val="both"/>
              <w:rPr>
                <w:rFonts w:cs="Times New Roman"/>
                <w:sz w:val="24"/>
              </w:rPr>
            </w:pPr>
            <w:r w:rsidRPr="000272DB">
              <w:rPr>
                <w:rFonts w:cs="Times New Roman"/>
                <w:sz w:val="24"/>
              </w:rPr>
              <w:t>4497.634</w:t>
            </w:r>
          </w:p>
        </w:tc>
        <w:tc>
          <w:tcPr>
            <w:tcW w:w="2070" w:type="dxa"/>
          </w:tcPr>
          <w:p w:rsidR="00C51B7F" w:rsidRPr="000272DB" w:rsidRDefault="00C51B7F" w:rsidP="00C3309B">
            <w:pPr>
              <w:rPr>
                <w:rFonts w:ascii="Times New Roman" w:hAnsi="Times New Roman" w:cs="Times New Roman"/>
                <w:sz w:val="24"/>
                <w:szCs w:val="24"/>
              </w:rPr>
            </w:pPr>
            <w:r w:rsidRPr="000272DB">
              <w:rPr>
                <w:rFonts w:ascii="Times New Roman" w:hAnsi="Times New Roman" w:cs="Times New Roman"/>
                <w:sz w:val="24"/>
                <w:szCs w:val="24"/>
              </w:rPr>
              <w:t>1203.01</w:t>
            </w:r>
          </w:p>
        </w:tc>
        <w:tc>
          <w:tcPr>
            <w:tcW w:w="1556" w:type="dxa"/>
          </w:tcPr>
          <w:p w:rsidR="00C51B7F" w:rsidRPr="000272DB" w:rsidRDefault="00C51B7F" w:rsidP="00C3309B">
            <w:pPr>
              <w:rPr>
                <w:rFonts w:ascii="Times New Roman" w:hAnsi="Times New Roman" w:cs="Times New Roman"/>
                <w:sz w:val="24"/>
                <w:szCs w:val="24"/>
              </w:rPr>
            </w:pPr>
            <w:r w:rsidRPr="000272DB">
              <w:rPr>
                <w:rFonts w:ascii="Times New Roman" w:hAnsi="Times New Roman" w:cs="Times New Roman"/>
                <w:sz w:val="24"/>
                <w:szCs w:val="24"/>
              </w:rPr>
              <w:t>1203.01</w:t>
            </w:r>
          </w:p>
        </w:tc>
        <w:tc>
          <w:tcPr>
            <w:tcW w:w="1728" w:type="dxa"/>
          </w:tcPr>
          <w:p w:rsidR="00C51B7F" w:rsidRPr="000272DB" w:rsidRDefault="00C51B7F" w:rsidP="00C3309B">
            <w:pPr>
              <w:rPr>
                <w:rFonts w:ascii="Times New Roman" w:hAnsi="Times New Roman" w:cs="Times New Roman"/>
                <w:sz w:val="24"/>
                <w:szCs w:val="24"/>
              </w:rPr>
            </w:pPr>
            <w:r w:rsidRPr="000272DB">
              <w:rPr>
                <w:rFonts w:ascii="Times New Roman" w:hAnsi="Times New Roman" w:cs="Times New Roman"/>
                <w:sz w:val="24"/>
                <w:szCs w:val="24"/>
              </w:rPr>
              <w:t>0.00</w:t>
            </w:r>
          </w:p>
        </w:tc>
      </w:tr>
    </w:tbl>
    <w:p w:rsidR="00953CE1" w:rsidRPr="000272DB" w:rsidRDefault="0040403E" w:rsidP="008E069D">
      <w:pPr>
        <w:pStyle w:val="ListParagraph"/>
        <w:spacing w:line="360" w:lineRule="auto"/>
        <w:ind w:left="0"/>
        <w:jc w:val="both"/>
        <w:rPr>
          <w:rFonts w:cs="Times New Roman"/>
          <w:sz w:val="24"/>
        </w:rPr>
      </w:pPr>
      <w:r>
        <w:rPr>
          <w:rFonts w:eastAsiaTheme="minorEastAsia" w:cs="Times New Roman"/>
          <w:sz w:val="24"/>
          <w:lang w:eastAsia="en-IN"/>
        </w:rPr>
        <w:t xml:space="preserve">         </w:t>
      </w:r>
      <w:r w:rsidR="00953CE1" w:rsidRPr="000272DB">
        <w:rPr>
          <w:rFonts w:cs="Times New Roman"/>
          <w:sz w:val="24"/>
        </w:rPr>
        <w:t xml:space="preserve">While sending financial and physical progress reports, it should be ensured that funds received against the </w:t>
      </w:r>
      <w:r w:rsidR="00BD7407" w:rsidRPr="000272DB">
        <w:rPr>
          <w:rFonts w:cs="Times New Roman"/>
          <w:sz w:val="24"/>
        </w:rPr>
        <w:t xml:space="preserve">approved </w:t>
      </w:r>
      <w:r w:rsidR="00953CE1" w:rsidRPr="000272DB">
        <w:rPr>
          <w:rFonts w:cs="Times New Roman"/>
          <w:sz w:val="24"/>
        </w:rPr>
        <w:t>SAAP of a particular financial year, are clubbed together and shown in the progress report in that year. Also, percentage of achievements should be reflected in the physical report submitted at the end of each</w:t>
      </w:r>
      <w:r w:rsidR="00CE39FE" w:rsidRPr="000272DB">
        <w:rPr>
          <w:rFonts w:cs="Times New Roman"/>
          <w:sz w:val="24"/>
        </w:rPr>
        <w:t xml:space="preserve"> quarter</w:t>
      </w:r>
      <w:r w:rsidR="00953CE1" w:rsidRPr="000272DB">
        <w:rPr>
          <w:rFonts w:cs="Times New Roman"/>
          <w:sz w:val="24"/>
        </w:rPr>
        <w:t xml:space="preserve">.  Progress reports have to be prepared financial year-wise.  Some States / UTs are showing the amount placed at the disposal of executing agencies like State PWD department, under expenditure without actual utilization on ground.  Expenditure figures should be as per actual expenditure booked after execution of works by executing agencies and not the amount released to executing agency which may be lying in their bank accounts and thus an incorrect position is portrayed in the monthly/quarterly returns.   </w:t>
      </w:r>
    </w:p>
    <w:p w:rsidR="00953CE1" w:rsidRPr="000272DB" w:rsidRDefault="00953CE1" w:rsidP="00953CE1">
      <w:pPr>
        <w:spacing w:line="360" w:lineRule="auto"/>
        <w:ind w:firstLine="567"/>
        <w:jc w:val="both"/>
        <w:rPr>
          <w:rFonts w:ascii="Times New Roman" w:hAnsi="Times New Roman" w:cs="Times New Roman"/>
          <w:sz w:val="24"/>
          <w:szCs w:val="24"/>
        </w:rPr>
      </w:pPr>
      <w:r w:rsidRPr="000272DB">
        <w:rPr>
          <w:rFonts w:ascii="Times New Roman" w:hAnsi="Times New Roman" w:cs="Times New Roman"/>
          <w:sz w:val="24"/>
          <w:szCs w:val="24"/>
        </w:rPr>
        <w:t xml:space="preserve"> JS (RJ) also highlighted the issue that State Govts. are reflecting expenditure on higher side but physical progress does not match with it. The expenditure figures should be accompanied with physical progress showing the exact proportion of the works executed. JS (RJ) also stated that status of Progress Report of many States is not satisfactory and not reported timely. Further, he also mentioned that Physical and financial progress report should be signed by competent authority and then only scanned copies may be sent through e-mail to the Ministry.   </w:t>
      </w:r>
    </w:p>
    <w:p w:rsidR="00953CE1" w:rsidRPr="000272DB" w:rsidRDefault="00953CE1" w:rsidP="00953CE1">
      <w:pPr>
        <w:spacing w:line="360" w:lineRule="auto"/>
        <w:ind w:firstLine="567"/>
        <w:jc w:val="both"/>
        <w:rPr>
          <w:rFonts w:ascii="Times New Roman" w:hAnsi="Times New Roman" w:cs="Times New Roman"/>
          <w:sz w:val="24"/>
          <w:szCs w:val="24"/>
        </w:rPr>
      </w:pPr>
      <w:r w:rsidRPr="000272DB">
        <w:rPr>
          <w:rFonts w:ascii="Times New Roman" w:hAnsi="Times New Roman" w:cs="Times New Roman"/>
          <w:sz w:val="24"/>
          <w:szCs w:val="24"/>
        </w:rPr>
        <w:t xml:space="preserve"> Some States are doing the monitoring part but Evaluation by States is also to be done. It is very important that if any facility has been upgraded with the assistance availed under NAM, photographs before up-gradation &amp; after up-gradation </w:t>
      </w:r>
      <w:r w:rsidR="00C81527" w:rsidRPr="000272DB">
        <w:rPr>
          <w:rFonts w:ascii="Times New Roman" w:hAnsi="Times New Roman" w:cs="Times New Roman"/>
          <w:sz w:val="24"/>
          <w:szCs w:val="24"/>
        </w:rPr>
        <w:t>is</w:t>
      </w:r>
      <w:r w:rsidRPr="000272DB">
        <w:rPr>
          <w:rFonts w:ascii="Times New Roman" w:hAnsi="Times New Roman" w:cs="Times New Roman"/>
          <w:sz w:val="24"/>
          <w:szCs w:val="24"/>
        </w:rPr>
        <w:t xml:space="preserve"> required to be maintained and submitted with monthly / quarterly report. In this regard, States have to start the process and should share the report quarterly on impact of the Scheme under various components such as Medicinal Plants Component, Hospitals/ Dispensaries</w:t>
      </w:r>
      <w:r w:rsidR="00CE39FE" w:rsidRPr="000272DB">
        <w:rPr>
          <w:rFonts w:ascii="Times New Roman" w:hAnsi="Times New Roman" w:cs="Times New Roman"/>
          <w:sz w:val="24"/>
          <w:szCs w:val="24"/>
        </w:rPr>
        <w:t>, Pharmacies/ DTL</w:t>
      </w:r>
      <w:r w:rsidRPr="000272DB">
        <w:rPr>
          <w:rFonts w:ascii="Times New Roman" w:hAnsi="Times New Roman" w:cs="Times New Roman"/>
          <w:sz w:val="24"/>
          <w:szCs w:val="24"/>
        </w:rPr>
        <w:t xml:space="preserve"> and Colleges etc. JS (RJ) highlighted that Renovation/ Up gradation should be given priority above Sports medicine, Tele medicines etc.  Also, UC should be audited and then must be submitted to Ministry. </w:t>
      </w:r>
    </w:p>
    <w:p w:rsidR="00827587" w:rsidRPr="000272DB" w:rsidRDefault="00953CE1" w:rsidP="00827587">
      <w:pPr>
        <w:spacing w:line="360" w:lineRule="auto"/>
        <w:ind w:firstLine="567"/>
        <w:jc w:val="both"/>
        <w:rPr>
          <w:rFonts w:ascii="Times New Roman" w:hAnsi="Times New Roman" w:cs="Times New Roman"/>
          <w:sz w:val="24"/>
          <w:szCs w:val="24"/>
        </w:rPr>
      </w:pPr>
      <w:r w:rsidRPr="000272DB">
        <w:rPr>
          <w:rFonts w:ascii="Times New Roman" w:hAnsi="Times New Roman" w:cs="Times New Roman"/>
          <w:sz w:val="24"/>
          <w:szCs w:val="24"/>
        </w:rPr>
        <w:t xml:space="preserve">JS (RJ) mentioned that Stakeholders are most important for delivering good progress of programme while Ministry of AYUSH has a very limited role. </w:t>
      </w:r>
    </w:p>
    <w:p w:rsidR="00953CE1" w:rsidRPr="000272DB" w:rsidRDefault="00953CE1" w:rsidP="00953CE1">
      <w:pPr>
        <w:spacing w:line="360" w:lineRule="auto"/>
        <w:jc w:val="both"/>
        <w:rPr>
          <w:rFonts w:ascii="Times New Roman" w:hAnsi="Times New Roman" w:cs="Times New Roman"/>
          <w:sz w:val="24"/>
          <w:szCs w:val="24"/>
        </w:rPr>
      </w:pPr>
      <w:r w:rsidRPr="000272DB">
        <w:rPr>
          <w:rFonts w:ascii="Times New Roman" w:hAnsi="Times New Roman" w:cs="Times New Roman"/>
          <w:sz w:val="24"/>
          <w:szCs w:val="24"/>
        </w:rPr>
        <w:t xml:space="preserve">        </w:t>
      </w:r>
      <w:r w:rsidRPr="000272DB">
        <w:rPr>
          <w:rFonts w:ascii="Times New Roman" w:hAnsi="Times New Roman" w:cs="Times New Roman"/>
          <w:b/>
          <w:bCs/>
          <w:sz w:val="24"/>
          <w:szCs w:val="24"/>
        </w:rPr>
        <w:t>Secretary (AYUSH)</w:t>
      </w:r>
      <w:r w:rsidRPr="000272DB">
        <w:rPr>
          <w:rFonts w:ascii="Times New Roman" w:hAnsi="Times New Roman" w:cs="Times New Roman"/>
          <w:sz w:val="24"/>
          <w:szCs w:val="24"/>
        </w:rPr>
        <w:t xml:space="preserve"> mentioned that States/UTs need to work together with Ministry of AYUSH and achieve the goals for the community and this type of meetings are held to discuss different issues and bottlenecks faced by the States/ UTs</w:t>
      </w:r>
      <w:r w:rsidR="00CE39FE" w:rsidRPr="000272DB">
        <w:rPr>
          <w:rFonts w:ascii="Times New Roman" w:hAnsi="Times New Roman" w:cs="Times New Roman"/>
          <w:sz w:val="24"/>
          <w:szCs w:val="24"/>
        </w:rPr>
        <w:t xml:space="preserve"> during implementation of scheme</w:t>
      </w:r>
      <w:r w:rsidRPr="000272DB">
        <w:rPr>
          <w:rFonts w:ascii="Times New Roman" w:hAnsi="Times New Roman" w:cs="Times New Roman"/>
          <w:sz w:val="24"/>
          <w:szCs w:val="24"/>
        </w:rPr>
        <w:t>. Secretary (AYUSH) mentioned that due to review meetings, many States have submitted the pending UCs for Liquidation. He also mentioned that States are actively participating and submitting monthly</w:t>
      </w:r>
      <w:r w:rsidR="00CE39FE" w:rsidRPr="000272DB">
        <w:rPr>
          <w:rFonts w:ascii="Times New Roman" w:hAnsi="Times New Roman" w:cs="Times New Roman"/>
          <w:sz w:val="24"/>
          <w:szCs w:val="24"/>
        </w:rPr>
        <w:t>/quarterly</w:t>
      </w:r>
      <w:r w:rsidRPr="000272DB">
        <w:rPr>
          <w:rFonts w:ascii="Times New Roman" w:hAnsi="Times New Roman" w:cs="Times New Roman"/>
          <w:sz w:val="24"/>
          <w:szCs w:val="24"/>
        </w:rPr>
        <w:t xml:space="preserve"> progress report &amp; every state is going good in some component or another. Due to review meetings, States are coming up with new ideas </w:t>
      </w:r>
      <w:r w:rsidR="00827587" w:rsidRPr="000272DB">
        <w:rPr>
          <w:rFonts w:ascii="Times New Roman" w:hAnsi="Times New Roman" w:cs="Times New Roman"/>
          <w:sz w:val="24"/>
          <w:szCs w:val="24"/>
        </w:rPr>
        <w:t>an</w:t>
      </w:r>
      <w:r w:rsidR="00CE39FE" w:rsidRPr="000272DB">
        <w:rPr>
          <w:rFonts w:ascii="Times New Roman" w:hAnsi="Times New Roman" w:cs="Times New Roman"/>
          <w:sz w:val="24"/>
          <w:szCs w:val="24"/>
        </w:rPr>
        <w:t>d</w:t>
      </w:r>
      <w:r w:rsidR="00827587" w:rsidRPr="000272DB">
        <w:rPr>
          <w:rFonts w:ascii="Times New Roman" w:hAnsi="Times New Roman" w:cs="Times New Roman"/>
          <w:sz w:val="24"/>
          <w:szCs w:val="24"/>
        </w:rPr>
        <w:t xml:space="preserve"> </w:t>
      </w:r>
      <w:r w:rsidR="008F244F" w:rsidRPr="000272DB">
        <w:rPr>
          <w:rFonts w:ascii="Times New Roman" w:hAnsi="Times New Roman" w:cs="Times New Roman"/>
          <w:sz w:val="24"/>
          <w:szCs w:val="24"/>
        </w:rPr>
        <w:t>exchanges of ideas from one state to other are</w:t>
      </w:r>
      <w:r w:rsidRPr="000272DB">
        <w:rPr>
          <w:rFonts w:ascii="Times New Roman" w:hAnsi="Times New Roman" w:cs="Times New Roman"/>
          <w:sz w:val="24"/>
          <w:szCs w:val="24"/>
        </w:rPr>
        <w:t xml:space="preserve"> expected with the outcomes. However, it is also observed that there is very less percentage of achievements at the ground level which may be looked up by the States for best outcome in this financial year.</w:t>
      </w:r>
      <w:r w:rsidR="00F64317" w:rsidRPr="000272DB">
        <w:rPr>
          <w:rFonts w:ascii="Times New Roman" w:hAnsi="Times New Roman" w:cs="Times New Roman"/>
          <w:sz w:val="24"/>
          <w:szCs w:val="24"/>
        </w:rPr>
        <w:t xml:space="preserve"> </w:t>
      </w:r>
    </w:p>
    <w:p w:rsidR="00827587" w:rsidRPr="000272DB" w:rsidRDefault="00827587" w:rsidP="00953CE1">
      <w:pPr>
        <w:spacing w:line="360" w:lineRule="auto"/>
        <w:jc w:val="both"/>
        <w:rPr>
          <w:rFonts w:ascii="Times New Roman" w:hAnsi="Times New Roman" w:cs="Times New Roman"/>
          <w:sz w:val="24"/>
          <w:szCs w:val="24"/>
        </w:rPr>
      </w:pPr>
      <w:r w:rsidRPr="000272DB">
        <w:rPr>
          <w:rFonts w:ascii="Times New Roman" w:hAnsi="Times New Roman" w:cs="Times New Roman"/>
          <w:sz w:val="24"/>
          <w:szCs w:val="24"/>
        </w:rPr>
        <w:t xml:space="preserve">           </w:t>
      </w:r>
      <w:r w:rsidR="00F64317" w:rsidRPr="000272DB">
        <w:rPr>
          <w:rFonts w:ascii="Times New Roman" w:hAnsi="Times New Roman" w:cs="Times New Roman"/>
          <w:sz w:val="24"/>
          <w:szCs w:val="24"/>
        </w:rPr>
        <w:t xml:space="preserve">Also, Secretary has expressed </w:t>
      </w:r>
      <w:r w:rsidR="00D671C9">
        <w:rPr>
          <w:rFonts w:ascii="Times New Roman" w:hAnsi="Times New Roman" w:cs="Times New Roman"/>
          <w:sz w:val="24"/>
          <w:szCs w:val="24"/>
        </w:rPr>
        <w:t>his concern</w:t>
      </w:r>
      <w:r w:rsidR="00F64317" w:rsidRPr="000272DB">
        <w:rPr>
          <w:rFonts w:ascii="Times New Roman" w:hAnsi="Times New Roman" w:cs="Times New Roman"/>
          <w:sz w:val="24"/>
          <w:szCs w:val="24"/>
        </w:rPr>
        <w:t xml:space="preserve"> regarding the implementation of National AYUSH Mission Activities as obser</w:t>
      </w:r>
      <w:r w:rsidR="00CE39FE" w:rsidRPr="000272DB">
        <w:rPr>
          <w:rFonts w:ascii="Times New Roman" w:hAnsi="Times New Roman" w:cs="Times New Roman"/>
          <w:sz w:val="24"/>
          <w:szCs w:val="24"/>
        </w:rPr>
        <w:t>ved during review meetings and field v</w:t>
      </w:r>
      <w:r w:rsidR="00F64317" w:rsidRPr="000272DB">
        <w:rPr>
          <w:rFonts w:ascii="Times New Roman" w:hAnsi="Times New Roman" w:cs="Times New Roman"/>
          <w:sz w:val="24"/>
          <w:szCs w:val="24"/>
        </w:rPr>
        <w:t xml:space="preserve">isits. </w:t>
      </w:r>
      <w:r w:rsidR="00EE160D" w:rsidRPr="000272DB">
        <w:rPr>
          <w:rFonts w:ascii="Times New Roman" w:hAnsi="Times New Roman" w:cs="Times New Roman"/>
          <w:sz w:val="24"/>
          <w:szCs w:val="24"/>
        </w:rPr>
        <w:t>State</w:t>
      </w:r>
      <w:r w:rsidR="00D671C9">
        <w:rPr>
          <w:rFonts w:ascii="Times New Roman" w:hAnsi="Times New Roman" w:cs="Times New Roman"/>
          <w:sz w:val="24"/>
          <w:szCs w:val="24"/>
        </w:rPr>
        <w:t>s need</w:t>
      </w:r>
      <w:r w:rsidR="00EE160D" w:rsidRPr="000272DB">
        <w:rPr>
          <w:rFonts w:ascii="Times New Roman" w:hAnsi="Times New Roman" w:cs="Times New Roman"/>
          <w:sz w:val="24"/>
          <w:szCs w:val="24"/>
        </w:rPr>
        <w:t xml:space="preserve"> to highlight practices which</w:t>
      </w:r>
      <w:r w:rsidR="00C82A75" w:rsidRPr="000272DB">
        <w:rPr>
          <w:rFonts w:ascii="Times New Roman" w:hAnsi="Times New Roman" w:cs="Times New Roman"/>
          <w:sz w:val="24"/>
          <w:szCs w:val="24"/>
        </w:rPr>
        <w:t xml:space="preserve"> can be considered as benchmark emphasising the fact that it is the partnership between State and Centre. Health is a State subject and implementation comes under the purview of respective State Govt. </w:t>
      </w:r>
      <w:r w:rsidRPr="000272DB">
        <w:rPr>
          <w:rFonts w:ascii="Times New Roman" w:hAnsi="Times New Roman" w:cs="Times New Roman"/>
          <w:sz w:val="24"/>
          <w:szCs w:val="24"/>
        </w:rPr>
        <w:t>He emphasized the “low cost high delivery model of AYUSH</w:t>
      </w:r>
      <w:r w:rsidR="00D671C9">
        <w:rPr>
          <w:rFonts w:ascii="Times New Roman" w:hAnsi="Times New Roman" w:cs="Times New Roman"/>
          <w:sz w:val="24"/>
          <w:szCs w:val="24"/>
        </w:rPr>
        <w:t>”</w:t>
      </w:r>
      <w:r w:rsidRPr="000272DB">
        <w:rPr>
          <w:rFonts w:ascii="Times New Roman" w:hAnsi="Times New Roman" w:cs="Times New Roman"/>
          <w:sz w:val="24"/>
          <w:szCs w:val="24"/>
        </w:rPr>
        <w:t xml:space="preserve">. He also explained the success of AYUSH intervention in </w:t>
      </w:r>
      <w:r w:rsidR="001B50AA" w:rsidRPr="000272DB">
        <w:rPr>
          <w:rFonts w:ascii="Times New Roman" w:hAnsi="Times New Roman" w:cs="Times New Roman"/>
          <w:color w:val="222222"/>
          <w:sz w:val="24"/>
          <w:szCs w:val="24"/>
          <w:shd w:val="clear" w:color="auto" w:fill="FFFFFF"/>
        </w:rPr>
        <w:t>National Programme for Prevention and Control of Cancer, Diabetes, CVD and Stroke (</w:t>
      </w:r>
      <w:r w:rsidRPr="000272DB">
        <w:rPr>
          <w:rFonts w:ascii="Times New Roman" w:hAnsi="Times New Roman" w:cs="Times New Roman"/>
          <w:sz w:val="24"/>
          <w:szCs w:val="24"/>
        </w:rPr>
        <w:t>NPCDCS</w:t>
      </w:r>
      <w:r w:rsidR="001B50AA" w:rsidRPr="000272DB">
        <w:rPr>
          <w:rFonts w:ascii="Times New Roman" w:hAnsi="Times New Roman" w:cs="Times New Roman"/>
          <w:sz w:val="24"/>
          <w:szCs w:val="24"/>
        </w:rPr>
        <w:t>)</w:t>
      </w:r>
      <w:r w:rsidRPr="000272DB">
        <w:rPr>
          <w:rFonts w:ascii="Times New Roman" w:hAnsi="Times New Roman" w:cs="Times New Roman"/>
          <w:sz w:val="24"/>
          <w:szCs w:val="24"/>
        </w:rPr>
        <w:t xml:space="preserve"> with intervention of AYUSH based practices such as Yoga, Nutrition</w:t>
      </w:r>
      <w:r w:rsidR="00BA2787" w:rsidRPr="000272DB">
        <w:rPr>
          <w:rFonts w:ascii="Times New Roman" w:hAnsi="Times New Roman" w:cs="Times New Roman"/>
          <w:sz w:val="24"/>
          <w:szCs w:val="24"/>
        </w:rPr>
        <w:t>, lifestyle</w:t>
      </w:r>
      <w:r w:rsidRPr="000272DB">
        <w:rPr>
          <w:rFonts w:ascii="Times New Roman" w:hAnsi="Times New Roman" w:cs="Times New Roman"/>
          <w:sz w:val="24"/>
          <w:szCs w:val="24"/>
        </w:rPr>
        <w:t xml:space="preserve"> and cost based treatment and requested to all the state</w:t>
      </w:r>
      <w:r w:rsidR="00D671C9">
        <w:rPr>
          <w:rFonts w:ascii="Times New Roman" w:hAnsi="Times New Roman" w:cs="Times New Roman"/>
          <w:sz w:val="24"/>
          <w:szCs w:val="24"/>
        </w:rPr>
        <w:t>s</w:t>
      </w:r>
      <w:r w:rsidRPr="000272DB">
        <w:rPr>
          <w:rFonts w:ascii="Times New Roman" w:hAnsi="Times New Roman" w:cs="Times New Roman"/>
          <w:sz w:val="24"/>
          <w:szCs w:val="24"/>
        </w:rPr>
        <w:t xml:space="preserve"> to come </w:t>
      </w:r>
      <w:r w:rsidR="00D671C9">
        <w:rPr>
          <w:rFonts w:ascii="Times New Roman" w:hAnsi="Times New Roman" w:cs="Times New Roman"/>
          <w:sz w:val="24"/>
          <w:szCs w:val="24"/>
        </w:rPr>
        <w:t xml:space="preserve">up </w:t>
      </w:r>
      <w:r w:rsidRPr="000272DB">
        <w:rPr>
          <w:rFonts w:ascii="Times New Roman" w:hAnsi="Times New Roman" w:cs="Times New Roman"/>
          <w:sz w:val="24"/>
          <w:szCs w:val="24"/>
        </w:rPr>
        <w:t xml:space="preserve">with such </w:t>
      </w:r>
      <w:r w:rsidR="00AF0294">
        <w:rPr>
          <w:rFonts w:ascii="Times New Roman" w:hAnsi="Times New Roman" w:cs="Times New Roman"/>
          <w:sz w:val="24"/>
          <w:szCs w:val="24"/>
        </w:rPr>
        <w:t xml:space="preserve">low </w:t>
      </w:r>
      <w:r w:rsidRPr="000272DB">
        <w:rPr>
          <w:rFonts w:ascii="Times New Roman" w:hAnsi="Times New Roman" w:cs="Times New Roman"/>
          <w:sz w:val="24"/>
          <w:szCs w:val="24"/>
        </w:rPr>
        <w:t xml:space="preserve">cost based high deliverables model in all the 12 service areas of the health and wellness centres framework. </w:t>
      </w:r>
    </w:p>
    <w:p w:rsidR="00953CE1" w:rsidRPr="000272DB" w:rsidRDefault="00827587" w:rsidP="00953CE1">
      <w:pPr>
        <w:spacing w:line="360" w:lineRule="auto"/>
        <w:jc w:val="both"/>
        <w:rPr>
          <w:rFonts w:ascii="Times New Roman" w:hAnsi="Times New Roman" w:cs="Times New Roman"/>
          <w:sz w:val="24"/>
          <w:szCs w:val="24"/>
        </w:rPr>
      </w:pPr>
      <w:r w:rsidRPr="000272DB">
        <w:rPr>
          <w:rFonts w:ascii="Times New Roman" w:hAnsi="Times New Roman" w:cs="Times New Roman"/>
          <w:sz w:val="24"/>
          <w:szCs w:val="24"/>
        </w:rPr>
        <w:t xml:space="preserve">          </w:t>
      </w:r>
      <w:r w:rsidR="006B59BC" w:rsidRPr="000272DB">
        <w:rPr>
          <w:rFonts w:ascii="Times New Roman" w:hAnsi="Times New Roman" w:cs="Times New Roman"/>
          <w:sz w:val="24"/>
          <w:szCs w:val="24"/>
        </w:rPr>
        <w:t>Further, Secretary (AYUSH) has emphasised the importance of Developing 12,500 Health &amp; Wellness Centres</w:t>
      </w:r>
      <w:r w:rsidR="00AF0294">
        <w:rPr>
          <w:rFonts w:ascii="Times New Roman" w:hAnsi="Times New Roman" w:cs="Times New Roman"/>
          <w:sz w:val="24"/>
          <w:szCs w:val="24"/>
        </w:rPr>
        <w:t>,</w:t>
      </w:r>
      <w:r w:rsidR="006B59BC" w:rsidRPr="000272DB">
        <w:rPr>
          <w:rFonts w:ascii="Times New Roman" w:hAnsi="Times New Roman" w:cs="Times New Roman"/>
          <w:sz w:val="24"/>
          <w:szCs w:val="24"/>
        </w:rPr>
        <w:t xml:space="preserve"> as expansion of HWCs activities is the biggest ever task given to AYUSH Department which should be considered as Challenge &amp; opportunity both for the development of AYUSH health care as Alternative Health Care. </w:t>
      </w:r>
      <w:r w:rsidR="004A60CB" w:rsidRPr="000272DB">
        <w:rPr>
          <w:rFonts w:ascii="Times New Roman" w:hAnsi="Times New Roman" w:cs="Times New Roman"/>
          <w:sz w:val="24"/>
          <w:szCs w:val="24"/>
        </w:rPr>
        <w:t xml:space="preserve">It has been informed by the Secretary (AYUSH) that </w:t>
      </w:r>
      <w:r w:rsidR="006B59BC" w:rsidRPr="000272DB">
        <w:rPr>
          <w:rFonts w:ascii="Times New Roman" w:hAnsi="Times New Roman" w:cs="Times New Roman"/>
          <w:sz w:val="24"/>
          <w:szCs w:val="24"/>
        </w:rPr>
        <w:t>ten Health &amp; Wellness Centres have already been</w:t>
      </w:r>
      <w:r w:rsidR="004A60CB" w:rsidRPr="000272DB">
        <w:rPr>
          <w:rFonts w:ascii="Times New Roman" w:hAnsi="Times New Roman" w:cs="Times New Roman"/>
          <w:sz w:val="24"/>
          <w:szCs w:val="24"/>
        </w:rPr>
        <w:t xml:space="preserve"> launched by Hon’ble Prime Minister in Haryana State and in line to it, </w:t>
      </w:r>
      <w:r w:rsidR="00EE2E3D" w:rsidRPr="000272DB">
        <w:rPr>
          <w:rFonts w:ascii="Times New Roman" w:hAnsi="Times New Roman" w:cs="Times New Roman"/>
          <w:sz w:val="24"/>
          <w:szCs w:val="24"/>
        </w:rPr>
        <w:t>southern states also needs to work for it as they are successful in developing AYUSH modalities in Health Care System.</w:t>
      </w:r>
    </w:p>
    <w:p w:rsidR="00827587" w:rsidRPr="000272DB" w:rsidRDefault="003B46F9" w:rsidP="00953CE1">
      <w:pPr>
        <w:spacing w:line="360" w:lineRule="auto"/>
        <w:jc w:val="both"/>
        <w:rPr>
          <w:rFonts w:ascii="Times New Roman" w:hAnsi="Times New Roman" w:cs="Times New Roman"/>
          <w:sz w:val="24"/>
          <w:szCs w:val="24"/>
        </w:rPr>
      </w:pPr>
      <w:r w:rsidRPr="000272DB">
        <w:rPr>
          <w:rFonts w:ascii="Times New Roman" w:hAnsi="Times New Roman" w:cs="Times New Roman"/>
          <w:sz w:val="24"/>
          <w:szCs w:val="24"/>
        </w:rPr>
        <w:t xml:space="preserve">          Dr. </w:t>
      </w:r>
      <w:r w:rsidR="00004FCB" w:rsidRPr="000272DB">
        <w:rPr>
          <w:rFonts w:ascii="Times New Roman" w:hAnsi="Times New Roman" w:cs="Times New Roman"/>
          <w:sz w:val="24"/>
          <w:szCs w:val="24"/>
        </w:rPr>
        <w:t>Sharmila Mary Joseph, Secretary, AYUSH Department,</w:t>
      </w:r>
      <w:r w:rsidR="00BA2787" w:rsidRPr="000272DB">
        <w:rPr>
          <w:rFonts w:ascii="Times New Roman" w:hAnsi="Times New Roman" w:cs="Times New Roman"/>
          <w:sz w:val="24"/>
          <w:szCs w:val="24"/>
        </w:rPr>
        <w:t xml:space="preserve"> </w:t>
      </w:r>
      <w:r w:rsidR="00827587" w:rsidRPr="000272DB">
        <w:rPr>
          <w:rFonts w:ascii="Times New Roman" w:hAnsi="Times New Roman" w:cs="Times New Roman"/>
          <w:sz w:val="24"/>
          <w:szCs w:val="24"/>
        </w:rPr>
        <w:t>Govt. of</w:t>
      </w:r>
      <w:r w:rsidR="00004FCB" w:rsidRPr="000272DB">
        <w:rPr>
          <w:rFonts w:ascii="Times New Roman" w:hAnsi="Times New Roman" w:cs="Times New Roman"/>
          <w:sz w:val="24"/>
          <w:szCs w:val="24"/>
        </w:rPr>
        <w:t xml:space="preserve"> Kerala </w:t>
      </w:r>
      <w:r w:rsidR="00827587" w:rsidRPr="000272DB">
        <w:rPr>
          <w:rFonts w:ascii="Times New Roman" w:hAnsi="Times New Roman" w:cs="Times New Roman"/>
          <w:sz w:val="24"/>
          <w:szCs w:val="24"/>
        </w:rPr>
        <w:t xml:space="preserve">presented the status of AYUSH-Systems and services of Kerala Government. </w:t>
      </w:r>
      <w:r w:rsidR="00BA2787" w:rsidRPr="000272DB">
        <w:rPr>
          <w:rFonts w:ascii="Times New Roman" w:hAnsi="Times New Roman" w:cs="Times New Roman"/>
          <w:sz w:val="24"/>
          <w:szCs w:val="24"/>
        </w:rPr>
        <w:t xml:space="preserve">She has emphasized that there is need of </w:t>
      </w:r>
      <w:r w:rsidR="00827587" w:rsidRPr="000272DB">
        <w:rPr>
          <w:rFonts w:ascii="Times New Roman" w:hAnsi="Times New Roman" w:cs="Times New Roman"/>
          <w:sz w:val="24"/>
          <w:szCs w:val="24"/>
        </w:rPr>
        <w:t xml:space="preserve">coordination </w:t>
      </w:r>
      <w:r w:rsidR="00BA2787" w:rsidRPr="000272DB">
        <w:rPr>
          <w:rFonts w:ascii="Times New Roman" w:hAnsi="Times New Roman" w:cs="Times New Roman"/>
          <w:sz w:val="24"/>
          <w:szCs w:val="24"/>
        </w:rPr>
        <w:t xml:space="preserve">between </w:t>
      </w:r>
      <w:r w:rsidR="00827587" w:rsidRPr="000272DB">
        <w:rPr>
          <w:rFonts w:ascii="Times New Roman" w:hAnsi="Times New Roman" w:cs="Times New Roman"/>
          <w:sz w:val="24"/>
          <w:szCs w:val="24"/>
        </w:rPr>
        <w:t>AYUSH and Modern science and also presented the achievement of State government of Kerala.</w:t>
      </w:r>
      <w:r w:rsidRPr="000272DB">
        <w:rPr>
          <w:rFonts w:ascii="Times New Roman" w:hAnsi="Times New Roman" w:cs="Times New Roman"/>
          <w:sz w:val="24"/>
          <w:szCs w:val="24"/>
        </w:rPr>
        <w:t xml:space="preserve">          </w:t>
      </w:r>
    </w:p>
    <w:p w:rsidR="00827587" w:rsidRPr="000272DB" w:rsidRDefault="00827587" w:rsidP="00953CE1">
      <w:pPr>
        <w:spacing w:line="360" w:lineRule="auto"/>
        <w:jc w:val="both"/>
        <w:rPr>
          <w:rFonts w:ascii="Times New Roman" w:hAnsi="Times New Roman" w:cs="Times New Roman"/>
          <w:sz w:val="24"/>
          <w:szCs w:val="24"/>
        </w:rPr>
      </w:pPr>
      <w:r w:rsidRPr="000272DB">
        <w:rPr>
          <w:rFonts w:ascii="Times New Roman" w:hAnsi="Times New Roman" w:cs="Times New Roman"/>
          <w:sz w:val="24"/>
          <w:szCs w:val="24"/>
        </w:rPr>
        <w:t xml:space="preserve">         </w:t>
      </w:r>
      <w:r w:rsidR="00D37A2E" w:rsidRPr="000272DB">
        <w:rPr>
          <w:rFonts w:ascii="Times New Roman" w:hAnsi="Times New Roman" w:cs="Times New Roman"/>
          <w:sz w:val="24"/>
          <w:szCs w:val="24"/>
        </w:rPr>
        <w:t>Sh. Vikram Singh, Director</w:t>
      </w:r>
      <w:r w:rsidR="00923B37" w:rsidRPr="000272DB">
        <w:rPr>
          <w:rFonts w:ascii="Times New Roman" w:hAnsi="Times New Roman" w:cs="Times New Roman"/>
          <w:sz w:val="24"/>
          <w:szCs w:val="24"/>
        </w:rPr>
        <w:t xml:space="preserve"> and Dy. CEO (I/C) </w:t>
      </w:r>
      <w:r w:rsidR="00AD6D9B">
        <w:rPr>
          <w:rFonts w:ascii="Times New Roman" w:hAnsi="Times New Roman" w:cs="Times New Roman"/>
          <w:sz w:val="24"/>
          <w:szCs w:val="24"/>
        </w:rPr>
        <w:t xml:space="preserve">made a presentation </w:t>
      </w:r>
      <w:r w:rsidR="00D37A2E" w:rsidRPr="000272DB">
        <w:rPr>
          <w:rFonts w:ascii="Times New Roman" w:hAnsi="Times New Roman" w:cs="Times New Roman"/>
          <w:sz w:val="24"/>
          <w:szCs w:val="24"/>
        </w:rPr>
        <w:t>on medicinal plants component and suggested</w:t>
      </w:r>
      <w:r w:rsidR="00AD6D9B">
        <w:rPr>
          <w:rFonts w:ascii="Times New Roman" w:hAnsi="Times New Roman" w:cs="Times New Roman"/>
          <w:sz w:val="24"/>
          <w:szCs w:val="24"/>
        </w:rPr>
        <w:t xml:space="preserve"> the need for</w:t>
      </w:r>
      <w:r w:rsidR="00D37A2E" w:rsidRPr="000272DB">
        <w:rPr>
          <w:rFonts w:ascii="Times New Roman" w:hAnsi="Times New Roman" w:cs="Times New Roman"/>
          <w:sz w:val="24"/>
          <w:szCs w:val="24"/>
        </w:rPr>
        <w:t xml:space="preserve"> Research Development in Medicinal Plants</w:t>
      </w:r>
      <w:r w:rsidRPr="000272DB">
        <w:rPr>
          <w:rFonts w:ascii="Times New Roman" w:hAnsi="Times New Roman" w:cs="Times New Roman"/>
          <w:sz w:val="24"/>
          <w:szCs w:val="24"/>
        </w:rPr>
        <w:t>.</w:t>
      </w:r>
    </w:p>
    <w:p w:rsidR="00F674DC" w:rsidRPr="000272DB" w:rsidRDefault="00F674DC" w:rsidP="00953CE1">
      <w:pPr>
        <w:spacing w:line="360" w:lineRule="auto"/>
        <w:jc w:val="both"/>
        <w:rPr>
          <w:rFonts w:ascii="Times New Roman" w:hAnsi="Times New Roman" w:cs="Times New Roman"/>
          <w:sz w:val="24"/>
          <w:szCs w:val="24"/>
          <w:highlight w:val="yellow"/>
        </w:rPr>
      </w:pPr>
      <w:r w:rsidRPr="000272DB">
        <w:rPr>
          <w:rFonts w:ascii="Times New Roman" w:hAnsi="Times New Roman" w:cs="Times New Roman"/>
          <w:sz w:val="24"/>
          <w:szCs w:val="24"/>
        </w:rPr>
        <w:t xml:space="preserve">          Dr. </w:t>
      </w:r>
      <w:r w:rsidR="00004FCB" w:rsidRPr="000272DB">
        <w:rPr>
          <w:rFonts w:ascii="Times New Roman" w:hAnsi="Times New Roman" w:cs="Times New Roman"/>
          <w:sz w:val="24"/>
          <w:szCs w:val="24"/>
        </w:rPr>
        <w:t>Sulochana Bhatt, Nodal Officer, Ayushmann Bharat has</w:t>
      </w:r>
      <w:r w:rsidR="00827587" w:rsidRPr="000272DB">
        <w:rPr>
          <w:rFonts w:ascii="Times New Roman" w:hAnsi="Times New Roman" w:cs="Times New Roman"/>
          <w:sz w:val="24"/>
          <w:szCs w:val="24"/>
        </w:rPr>
        <w:t xml:space="preserve"> </w:t>
      </w:r>
      <w:r w:rsidR="00AD6D9B">
        <w:rPr>
          <w:rFonts w:ascii="Times New Roman" w:hAnsi="Times New Roman" w:cs="Times New Roman"/>
          <w:sz w:val="24"/>
          <w:szCs w:val="24"/>
        </w:rPr>
        <w:t xml:space="preserve">made </w:t>
      </w:r>
      <w:r w:rsidR="00827587" w:rsidRPr="000272DB">
        <w:rPr>
          <w:rFonts w:ascii="Times New Roman" w:hAnsi="Times New Roman" w:cs="Times New Roman"/>
          <w:sz w:val="24"/>
          <w:szCs w:val="24"/>
        </w:rPr>
        <w:t>p</w:t>
      </w:r>
      <w:r w:rsidR="000A1A22" w:rsidRPr="000272DB">
        <w:rPr>
          <w:rFonts w:ascii="Times New Roman" w:hAnsi="Times New Roman" w:cs="Times New Roman"/>
          <w:sz w:val="24"/>
          <w:szCs w:val="24"/>
        </w:rPr>
        <w:t xml:space="preserve">ower </w:t>
      </w:r>
      <w:r w:rsidR="00827587" w:rsidRPr="000272DB">
        <w:rPr>
          <w:rFonts w:ascii="Times New Roman" w:hAnsi="Times New Roman" w:cs="Times New Roman"/>
          <w:sz w:val="24"/>
          <w:szCs w:val="24"/>
        </w:rPr>
        <w:t>p</w:t>
      </w:r>
      <w:r w:rsidR="000A1A22" w:rsidRPr="000272DB">
        <w:rPr>
          <w:rFonts w:ascii="Times New Roman" w:hAnsi="Times New Roman" w:cs="Times New Roman"/>
          <w:sz w:val="24"/>
          <w:szCs w:val="24"/>
        </w:rPr>
        <w:t>oint presentation</w:t>
      </w:r>
      <w:r w:rsidR="00827587" w:rsidRPr="000272DB">
        <w:rPr>
          <w:rFonts w:ascii="Times New Roman" w:hAnsi="Times New Roman" w:cs="Times New Roman"/>
          <w:sz w:val="24"/>
          <w:szCs w:val="24"/>
        </w:rPr>
        <w:t xml:space="preserve"> on </w:t>
      </w:r>
      <w:r w:rsidR="00AD6D9B">
        <w:rPr>
          <w:rFonts w:ascii="Times New Roman" w:hAnsi="Times New Roman" w:cs="Times New Roman"/>
          <w:sz w:val="24"/>
          <w:szCs w:val="24"/>
        </w:rPr>
        <w:t xml:space="preserve">HWCs under </w:t>
      </w:r>
      <w:r w:rsidR="00827587" w:rsidRPr="000272DB">
        <w:rPr>
          <w:rFonts w:ascii="Times New Roman" w:hAnsi="Times New Roman" w:cs="Times New Roman"/>
          <w:sz w:val="24"/>
          <w:szCs w:val="24"/>
        </w:rPr>
        <w:t xml:space="preserve">Ayushmann Bharat and its various </w:t>
      </w:r>
      <w:r w:rsidR="00AD6D9B">
        <w:rPr>
          <w:rFonts w:ascii="Times New Roman" w:hAnsi="Times New Roman" w:cs="Times New Roman"/>
          <w:sz w:val="24"/>
          <w:szCs w:val="24"/>
        </w:rPr>
        <w:t xml:space="preserve">operational </w:t>
      </w:r>
      <w:r w:rsidR="00827587" w:rsidRPr="000272DB">
        <w:rPr>
          <w:rFonts w:ascii="Times New Roman" w:hAnsi="Times New Roman" w:cs="Times New Roman"/>
          <w:sz w:val="24"/>
          <w:szCs w:val="24"/>
        </w:rPr>
        <w:t>modalities.</w:t>
      </w:r>
    </w:p>
    <w:p w:rsidR="00953CE1" w:rsidRPr="000272DB" w:rsidRDefault="00953CE1" w:rsidP="00953CE1">
      <w:pPr>
        <w:spacing w:line="360" w:lineRule="auto"/>
        <w:rPr>
          <w:rFonts w:ascii="Times New Roman" w:hAnsi="Times New Roman" w:cs="Times New Roman"/>
          <w:b/>
          <w:bCs/>
          <w:sz w:val="24"/>
          <w:szCs w:val="24"/>
          <w:u w:val="single"/>
        </w:rPr>
      </w:pPr>
      <w:r w:rsidRPr="000272DB">
        <w:rPr>
          <w:rFonts w:ascii="Times New Roman" w:hAnsi="Times New Roman" w:cs="Times New Roman"/>
          <w:b/>
          <w:bCs/>
          <w:sz w:val="24"/>
          <w:szCs w:val="24"/>
          <w:u w:val="single"/>
        </w:rPr>
        <w:t>STATE-WISE REVIEW</w:t>
      </w:r>
    </w:p>
    <w:p w:rsidR="00953CE1" w:rsidRPr="000272DB" w:rsidRDefault="00B150D5" w:rsidP="00953CE1">
      <w:pPr>
        <w:pStyle w:val="ListParagraph"/>
        <w:numPr>
          <w:ilvl w:val="0"/>
          <w:numId w:val="2"/>
        </w:numPr>
        <w:spacing w:line="360" w:lineRule="auto"/>
        <w:jc w:val="left"/>
        <w:rPr>
          <w:rFonts w:cs="Times New Roman"/>
          <w:b/>
          <w:bCs/>
          <w:sz w:val="24"/>
        </w:rPr>
      </w:pPr>
      <w:r w:rsidRPr="000272DB">
        <w:rPr>
          <w:rFonts w:cs="Times New Roman"/>
          <w:b/>
          <w:bCs/>
          <w:sz w:val="24"/>
        </w:rPr>
        <w:t>ANDHRA PRADESH</w:t>
      </w:r>
    </w:p>
    <w:p w:rsidR="00343FEB" w:rsidRPr="000272DB" w:rsidRDefault="00F463BE" w:rsidP="00917D62">
      <w:pPr>
        <w:spacing w:line="360" w:lineRule="auto"/>
        <w:ind w:right="-46"/>
        <w:jc w:val="both"/>
        <w:rPr>
          <w:rFonts w:ascii="Times New Roman" w:hAnsi="Times New Roman" w:cs="Times New Roman"/>
          <w:b/>
          <w:bCs/>
          <w:sz w:val="24"/>
          <w:szCs w:val="24"/>
        </w:rPr>
      </w:pPr>
      <w:r w:rsidRPr="000272DB">
        <w:rPr>
          <w:rFonts w:ascii="Times New Roman" w:eastAsiaTheme="minorHAnsi" w:hAnsi="Times New Roman" w:cs="Times New Roman"/>
          <w:b/>
          <w:bCs/>
          <w:sz w:val="24"/>
          <w:szCs w:val="24"/>
        </w:rPr>
        <w:t xml:space="preserve">           </w:t>
      </w:r>
      <w:r w:rsidR="00917D62" w:rsidRPr="000272DB">
        <w:rPr>
          <w:rFonts w:ascii="Times New Roman" w:eastAsiaTheme="minorHAnsi" w:hAnsi="Times New Roman" w:cs="Times New Roman"/>
          <w:b/>
          <w:bCs/>
          <w:sz w:val="24"/>
          <w:szCs w:val="24"/>
        </w:rPr>
        <w:t>Smt. P. Usha Kumari, Commissioner (AYUSH), Andhra Pradesh and Dr. DCHS Shastri, Nodal officer, Andhra Pradesh</w:t>
      </w:r>
      <w:r w:rsidR="00953CE1" w:rsidRPr="000272DB">
        <w:rPr>
          <w:rFonts w:ascii="Times New Roman" w:hAnsi="Times New Roman" w:cs="Times New Roman"/>
          <w:b/>
          <w:bCs/>
          <w:sz w:val="24"/>
          <w:szCs w:val="24"/>
        </w:rPr>
        <w:t xml:space="preserve"> </w:t>
      </w:r>
      <w:r w:rsidR="00917D62" w:rsidRPr="000272DB">
        <w:rPr>
          <w:rFonts w:ascii="Times New Roman" w:hAnsi="Times New Roman" w:cs="Times New Roman"/>
          <w:sz w:val="24"/>
          <w:szCs w:val="24"/>
        </w:rPr>
        <w:t>in their</w:t>
      </w:r>
      <w:r w:rsidR="00E918AA" w:rsidRPr="000272DB">
        <w:rPr>
          <w:rFonts w:ascii="Times New Roman" w:hAnsi="Times New Roman" w:cs="Times New Roman"/>
          <w:sz w:val="24"/>
          <w:szCs w:val="24"/>
        </w:rPr>
        <w:t xml:space="preserve"> presentation discussed the progress made by the State under National AYUSH Mission highlighting the different activities of NAM.</w:t>
      </w:r>
    </w:p>
    <w:p w:rsidR="00D468EB" w:rsidRPr="000272DB" w:rsidRDefault="00343FEB" w:rsidP="00343FEB">
      <w:pPr>
        <w:spacing w:line="360" w:lineRule="auto"/>
        <w:ind w:right="-46"/>
        <w:jc w:val="both"/>
        <w:rPr>
          <w:rFonts w:ascii="Times New Roman" w:hAnsi="Times New Roman" w:cs="Times New Roman"/>
          <w:sz w:val="24"/>
          <w:szCs w:val="24"/>
          <w:highlight w:val="yellow"/>
        </w:rPr>
      </w:pPr>
      <w:r w:rsidRPr="000272DB">
        <w:rPr>
          <w:rFonts w:ascii="Times New Roman" w:hAnsi="Times New Roman" w:cs="Times New Roman"/>
          <w:sz w:val="24"/>
          <w:szCs w:val="24"/>
        </w:rPr>
        <w:t xml:space="preserve">            </w:t>
      </w:r>
      <w:r w:rsidR="00C7169B" w:rsidRPr="000272DB">
        <w:rPr>
          <w:rFonts w:ascii="Times New Roman" w:hAnsi="Times New Roman" w:cs="Times New Roman"/>
          <w:sz w:val="24"/>
          <w:szCs w:val="24"/>
        </w:rPr>
        <w:t>It has been informed</w:t>
      </w:r>
      <w:r w:rsidRPr="000272DB">
        <w:rPr>
          <w:rFonts w:ascii="Times New Roman" w:hAnsi="Times New Roman" w:cs="Times New Roman"/>
          <w:sz w:val="24"/>
          <w:szCs w:val="24"/>
        </w:rPr>
        <w:t xml:space="preserve"> by the State</w:t>
      </w:r>
      <w:r w:rsidR="00C7169B" w:rsidRPr="000272DB">
        <w:rPr>
          <w:rFonts w:ascii="Times New Roman" w:hAnsi="Times New Roman" w:cs="Times New Roman"/>
          <w:sz w:val="24"/>
          <w:szCs w:val="24"/>
        </w:rPr>
        <w:t xml:space="preserve"> that </w:t>
      </w:r>
      <w:r w:rsidR="00D468EB" w:rsidRPr="000272DB">
        <w:rPr>
          <w:rFonts w:ascii="Times New Roman" w:hAnsi="Times New Roman" w:cs="Times New Roman"/>
          <w:sz w:val="24"/>
          <w:szCs w:val="24"/>
        </w:rPr>
        <w:t>the expenditure of the amount for the medicine received in the financial year 2014-15 &amp; 2015-16 has been</w:t>
      </w:r>
      <w:r w:rsidR="00D66162" w:rsidRPr="000272DB">
        <w:rPr>
          <w:rFonts w:ascii="Times New Roman" w:hAnsi="Times New Roman" w:cs="Times New Roman"/>
          <w:sz w:val="24"/>
          <w:szCs w:val="24"/>
        </w:rPr>
        <w:t xml:space="preserve"> made</w:t>
      </w:r>
      <w:r w:rsidR="00294513" w:rsidRPr="000272DB">
        <w:rPr>
          <w:rFonts w:ascii="Times New Roman" w:hAnsi="Times New Roman" w:cs="Times New Roman"/>
          <w:sz w:val="24"/>
          <w:szCs w:val="24"/>
        </w:rPr>
        <w:t xml:space="preserve">. </w:t>
      </w:r>
      <w:r w:rsidR="00D66162" w:rsidRPr="000272DB">
        <w:rPr>
          <w:rFonts w:ascii="Times New Roman" w:hAnsi="Times New Roman" w:cs="Times New Roman"/>
          <w:sz w:val="24"/>
          <w:szCs w:val="24"/>
        </w:rPr>
        <w:t xml:space="preserve">However, for 3 consecutive years from 2017-18 to 2019-20, funds has not been released from State treasury to State AYSUH Society </w:t>
      </w:r>
      <w:r w:rsidR="00D468EB" w:rsidRPr="000272DB">
        <w:rPr>
          <w:rFonts w:ascii="Times New Roman" w:hAnsi="Times New Roman" w:cs="Times New Roman"/>
          <w:sz w:val="24"/>
          <w:szCs w:val="24"/>
        </w:rPr>
        <w:t>to which Secretary (AYUSH)</w:t>
      </w:r>
      <w:r w:rsidR="00D66162" w:rsidRPr="000272DB">
        <w:rPr>
          <w:rFonts w:ascii="Times New Roman" w:hAnsi="Times New Roman" w:cs="Times New Roman"/>
          <w:sz w:val="24"/>
          <w:szCs w:val="24"/>
        </w:rPr>
        <w:t xml:space="preserve"> has suggested the State to take up the matter on urgent basis. </w:t>
      </w:r>
      <w:r w:rsidR="00E63A0E" w:rsidRPr="000272DB">
        <w:rPr>
          <w:rFonts w:ascii="Times New Roman" w:hAnsi="Times New Roman" w:cs="Times New Roman"/>
          <w:sz w:val="24"/>
          <w:szCs w:val="24"/>
        </w:rPr>
        <w:t xml:space="preserve">Further, state </w:t>
      </w:r>
      <w:r w:rsidRPr="000272DB">
        <w:rPr>
          <w:rFonts w:ascii="Times New Roman" w:hAnsi="Times New Roman" w:cs="Times New Roman"/>
          <w:sz w:val="24"/>
          <w:szCs w:val="24"/>
        </w:rPr>
        <w:t xml:space="preserve">has informed that the </w:t>
      </w:r>
      <w:r w:rsidR="00E63A0E" w:rsidRPr="000272DB">
        <w:rPr>
          <w:rFonts w:ascii="Times New Roman" w:hAnsi="Times New Roman" w:cs="Times New Roman"/>
          <w:sz w:val="24"/>
          <w:szCs w:val="24"/>
        </w:rPr>
        <w:t xml:space="preserve">amount </w:t>
      </w:r>
      <w:r w:rsidRPr="000272DB">
        <w:rPr>
          <w:rFonts w:ascii="Times New Roman" w:hAnsi="Times New Roman" w:cs="Times New Roman"/>
          <w:sz w:val="24"/>
          <w:szCs w:val="24"/>
        </w:rPr>
        <w:t xml:space="preserve">allotted </w:t>
      </w:r>
      <w:r w:rsidR="006138BD" w:rsidRPr="000272DB">
        <w:rPr>
          <w:rFonts w:ascii="Times New Roman" w:hAnsi="Times New Roman" w:cs="Times New Roman"/>
          <w:sz w:val="24"/>
          <w:szCs w:val="24"/>
        </w:rPr>
        <w:t xml:space="preserve">to </w:t>
      </w:r>
      <w:r w:rsidR="00E63A0E" w:rsidRPr="000272DB">
        <w:rPr>
          <w:rFonts w:ascii="Times New Roman" w:hAnsi="Times New Roman" w:cs="Times New Roman"/>
          <w:sz w:val="24"/>
          <w:szCs w:val="24"/>
        </w:rPr>
        <w:t xml:space="preserve">Naturopathy Hospital at Vishakhapatnam </w:t>
      </w:r>
      <w:r w:rsidR="00574D6C" w:rsidRPr="000272DB">
        <w:rPr>
          <w:rFonts w:ascii="Times New Roman" w:hAnsi="Times New Roman" w:cs="Times New Roman"/>
          <w:sz w:val="24"/>
          <w:szCs w:val="24"/>
        </w:rPr>
        <w:t xml:space="preserve">is </w:t>
      </w:r>
      <w:r w:rsidR="00E63A0E" w:rsidRPr="000272DB">
        <w:rPr>
          <w:rFonts w:ascii="Times New Roman" w:hAnsi="Times New Roman" w:cs="Times New Roman"/>
          <w:sz w:val="24"/>
          <w:szCs w:val="24"/>
        </w:rPr>
        <w:t xml:space="preserve">lying unspent </w:t>
      </w:r>
      <w:r w:rsidR="00AF25C9" w:rsidRPr="000272DB">
        <w:rPr>
          <w:rFonts w:ascii="Times New Roman" w:hAnsi="Times New Roman" w:cs="Times New Roman"/>
          <w:sz w:val="24"/>
          <w:szCs w:val="24"/>
        </w:rPr>
        <w:t>as land is not allotted yet.</w:t>
      </w:r>
    </w:p>
    <w:p w:rsidR="00DC4D61" w:rsidRPr="000272DB" w:rsidRDefault="006138BD" w:rsidP="00343FEB">
      <w:pPr>
        <w:spacing w:line="360" w:lineRule="auto"/>
        <w:ind w:right="-46"/>
        <w:jc w:val="both"/>
        <w:rPr>
          <w:rFonts w:ascii="Times New Roman" w:hAnsi="Times New Roman" w:cs="Times New Roman"/>
          <w:sz w:val="24"/>
          <w:szCs w:val="24"/>
        </w:rPr>
      </w:pPr>
      <w:r w:rsidRPr="000272DB">
        <w:rPr>
          <w:rFonts w:ascii="Times New Roman" w:hAnsi="Times New Roman" w:cs="Times New Roman"/>
          <w:sz w:val="24"/>
          <w:szCs w:val="24"/>
        </w:rPr>
        <w:t xml:space="preserve">          </w:t>
      </w:r>
      <w:r w:rsidR="009970E6" w:rsidRPr="000272DB">
        <w:rPr>
          <w:rFonts w:ascii="Times New Roman" w:hAnsi="Times New Roman" w:cs="Times New Roman"/>
          <w:sz w:val="24"/>
          <w:szCs w:val="24"/>
        </w:rPr>
        <w:t xml:space="preserve">Dr. D.C. Katoch, Adviser (Ay.) has sought the status of functionality of pharmacy and procurement of medicines. He has also suggested </w:t>
      </w:r>
      <w:r w:rsidR="00C422B2" w:rsidRPr="000272DB">
        <w:rPr>
          <w:rFonts w:ascii="Times New Roman" w:hAnsi="Times New Roman" w:cs="Times New Roman"/>
          <w:sz w:val="24"/>
          <w:szCs w:val="24"/>
        </w:rPr>
        <w:t>State to</w:t>
      </w:r>
      <w:r w:rsidR="009970E6" w:rsidRPr="000272DB">
        <w:rPr>
          <w:rFonts w:ascii="Times New Roman" w:hAnsi="Times New Roman" w:cs="Times New Roman"/>
          <w:sz w:val="24"/>
          <w:szCs w:val="24"/>
        </w:rPr>
        <w:t xml:space="preserve"> </w:t>
      </w:r>
      <w:r w:rsidR="001344D5" w:rsidRPr="000272DB">
        <w:rPr>
          <w:rFonts w:ascii="Times New Roman" w:hAnsi="Times New Roman" w:cs="Times New Roman"/>
          <w:sz w:val="24"/>
          <w:szCs w:val="24"/>
        </w:rPr>
        <w:t>expedite</w:t>
      </w:r>
      <w:r w:rsidR="009970E6" w:rsidRPr="000272DB">
        <w:rPr>
          <w:rFonts w:ascii="Times New Roman" w:hAnsi="Times New Roman" w:cs="Times New Roman"/>
          <w:sz w:val="24"/>
          <w:szCs w:val="24"/>
        </w:rPr>
        <w:t xml:space="preserve"> the operationalisation of DTL &amp; pharmacy and </w:t>
      </w:r>
      <w:r w:rsidR="003130AB" w:rsidRPr="000272DB">
        <w:rPr>
          <w:rFonts w:ascii="Times New Roman" w:hAnsi="Times New Roman" w:cs="Times New Roman"/>
          <w:sz w:val="24"/>
          <w:szCs w:val="24"/>
        </w:rPr>
        <w:t>r</w:t>
      </w:r>
      <w:r w:rsidR="00331906" w:rsidRPr="000272DB">
        <w:rPr>
          <w:rFonts w:ascii="Times New Roman" w:hAnsi="Times New Roman" w:cs="Times New Roman"/>
          <w:sz w:val="24"/>
          <w:szCs w:val="24"/>
        </w:rPr>
        <w:t>egula</w:t>
      </w:r>
      <w:r w:rsidR="003130AB" w:rsidRPr="000272DB">
        <w:rPr>
          <w:rFonts w:ascii="Times New Roman" w:hAnsi="Times New Roman" w:cs="Times New Roman"/>
          <w:sz w:val="24"/>
          <w:szCs w:val="24"/>
        </w:rPr>
        <w:t>r</w:t>
      </w:r>
      <w:r w:rsidR="005D0F24" w:rsidRPr="000272DB">
        <w:rPr>
          <w:rFonts w:ascii="Times New Roman" w:hAnsi="Times New Roman" w:cs="Times New Roman"/>
          <w:sz w:val="24"/>
          <w:szCs w:val="24"/>
        </w:rPr>
        <w:t xml:space="preserve"> testing of samp</w:t>
      </w:r>
      <w:r w:rsidR="009970E6" w:rsidRPr="000272DB">
        <w:rPr>
          <w:rFonts w:ascii="Times New Roman" w:hAnsi="Times New Roman" w:cs="Times New Roman"/>
          <w:sz w:val="24"/>
          <w:szCs w:val="24"/>
        </w:rPr>
        <w:t xml:space="preserve">les </w:t>
      </w:r>
      <w:r w:rsidR="005D0F24" w:rsidRPr="000272DB">
        <w:rPr>
          <w:rFonts w:ascii="Times New Roman" w:hAnsi="Times New Roman" w:cs="Times New Roman"/>
          <w:sz w:val="24"/>
          <w:szCs w:val="24"/>
        </w:rPr>
        <w:t xml:space="preserve">must </w:t>
      </w:r>
      <w:r w:rsidR="009970E6" w:rsidRPr="000272DB">
        <w:rPr>
          <w:rFonts w:ascii="Times New Roman" w:hAnsi="Times New Roman" w:cs="Times New Roman"/>
          <w:sz w:val="24"/>
          <w:szCs w:val="24"/>
        </w:rPr>
        <w:t xml:space="preserve">be </w:t>
      </w:r>
      <w:r w:rsidR="005D0F24" w:rsidRPr="000272DB">
        <w:rPr>
          <w:rFonts w:ascii="Times New Roman" w:hAnsi="Times New Roman" w:cs="Times New Roman"/>
          <w:sz w:val="24"/>
          <w:szCs w:val="24"/>
        </w:rPr>
        <w:t>done by the State and periodically</w:t>
      </w:r>
      <w:r w:rsidR="000F7981">
        <w:rPr>
          <w:rFonts w:ascii="Times New Roman" w:hAnsi="Times New Roman" w:cs="Times New Roman"/>
          <w:sz w:val="24"/>
          <w:szCs w:val="24"/>
        </w:rPr>
        <w:t xml:space="preserve"> send</w:t>
      </w:r>
      <w:r w:rsidR="005D0F24" w:rsidRPr="000272DB">
        <w:rPr>
          <w:rFonts w:ascii="Times New Roman" w:hAnsi="Times New Roman" w:cs="Times New Roman"/>
          <w:sz w:val="24"/>
          <w:szCs w:val="24"/>
        </w:rPr>
        <w:t xml:space="preserve"> report of tested samples must be provided to the Ministry of AYUSH. Also, some targets shall be given to the pharmacy for supply of medicines.</w:t>
      </w:r>
      <w:r w:rsidR="009970E6" w:rsidRPr="000272DB">
        <w:rPr>
          <w:rFonts w:ascii="Times New Roman" w:hAnsi="Times New Roman" w:cs="Times New Roman"/>
          <w:sz w:val="24"/>
          <w:szCs w:val="24"/>
        </w:rPr>
        <w:t xml:space="preserve"> </w:t>
      </w:r>
      <w:r w:rsidR="00AF25C9" w:rsidRPr="000272DB">
        <w:rPr>
          <w:rFonts w:ascii="Times New Roman" w:hAnsi="Times New Roman" w:cs="Times New Roman"/>
          <w:sz w:val="24"/>
          <w:szCs w:val="24"/>
        </w:rPr>
        <w:t xml:space="preserve">State </w:t>
      </w:r>
      <w:r w:rsidR="00C01BD4" w:rsidRPr="000272DB">
        <w:rPr>
          <w:rFonts w:ascii="Times New Roman" w:hAnsi="Times New Roman" w:cs="Times New Roman"/>
          <w:sz w:val="24"/>
          <w:szCs w:val="24"/>
        </w:rPr>
        <w:t xml:space="preserve">has </w:t>
      </w:r>
      <w:r w:rsidR="00AF25C9" w:rsidRPr="000272DB">
        <w:rPr>
          <w:rFonts w:ascii="Times New Roman" w:hAnsi="Times New Roman" w:cs="Times New Roman"/>
          <w:sz w:val="24"/>
          <w:szCs w:val="24"/>
        </w:rPr>
        <w:t xml:space="preserve">informed that </w:t>
      </w:r>
      <w:r w:rsidR="00C01BD4" w:rsidRPr="000272DB">
        <w:rPr>
          <w:rFonts w:ascii="Times New Roman" w:hAnsi="Times New Roman" w:cs="Times New Roman"/>
          <w:sz w:val="24"/>
          <w:szCs w:val="24"/>
        </w:rPr>
        <w:t xml:space="preserve">the </w:t>
      </w:r>
      <w:r w:rsidR="00AF25C9" w:rsidRPr="000272DB">
        <w:rPr>
          <w:rFonts w:ascii="Times New Roman" w:hAnsi="Times New Roman" w:cs="Times New Roman"/>
          <w:sz w:val="24"/>
          <w:szCs w:val="24"/>
        </w:rPr>
        <w:t xml:space="preserve">construction work </w:t>
      </w:r>
      <w:r w:rsidR="00C01BD4" w:rsidRPr="000272DB">
        <w:rPr>
          <w:rFonts w:ascii="Times New Roman" w:hAnsi="Times New Roman" w:cs="Times New Roman"/>
          <w:sz w:val="24"/>
          <w:szCs w:val="24"/>
        </w:rPr>
        <w:t xml:space="preserve">of pharmacy </w:t>
      </w:r>
      <w:r w:rsidR="00AF25C9" w:rsidRPr="000272DB">
        <w:rPr>
          <w:rFonts w:ascii="Times New Roman" w:hAnsi="Times New Roman" w:cs="Times New Roman"/>
          <w:sz w:val="24"/>
          <w:szCs w:val="24"/>
        </w:rPr>
        <w:t>will be started immediately for which land allotment has been done and permission has been accorded by Mission Directorate.</w:t>
      </w:r>
      <w:r w:rsidR="00C01BD4" w:rsidRPr="000272DB">
        <w:rPr>
          <w:rFonts w:ascii="Times New Roman" w:hAnsi="Times New Roman" w:cs="Times New Roman"/>
          <w:sz w:val="24"/>
          <w:szCs w:val="24"/>
        </w:rPr>
        <w:t xml:space="preserve"> </w:t>
      </w:r>
      <w:r w:rsidR="002F24ED" w:rsidRPr="000272DB">
        <w:rPr>
          <w:rFonts w:ascii="Times New Roman" w:hAnsi="Times New Roman" w:cs="Times New Roman"/>
          <w:sz w:val="24"/>
          <w:szCs w:val="24"/>
        </w:rPr>
        <w:t>Ministry of AYUSH has supported one Drug Testing Laboratory under Erstwhile Centrally Sponsored Scheme of Hospitals &amp; Dispensaries</w:t>
      </w:r>
      <w:r w:rsidR="009970E6" w:rsidRPr="000272DB">
        <w:rPr>
          <w:rFonts w:ascii="Times New Roman" w:hAnsi="Times New Roman" w:cs="Times New Roman"/>
          <w:sz w:val="24"/>
          <w:szCs w:val="24"/>
        </w:rPr>
        <w:t xml:space="preserve">; UC of which is still pending to which State assured that UC’s will be submitted shortly within five months. </w:t>
      </w:r>
    </w:p>
    <w:p w:rsidR="00F63768" w:rsidRPr="000272DB" w:rsidRDefault="00C01BD4" w:rsidP="00343FEB">
      <w:pPr>
        <w:spacing w:line="360" w:lineRule="auto"/>
        <w:ind w:right="-46"/>
        <w:jc w:val="both"/>
        <w:rPr>
          <w:rFonts w:ascii="Times New Roman" w:hAnsi="Times New Roman" w:cs="Times New Roman"/>
          <w:sz w:val="24"/>
          <w:szCs w:val="24"/>
        </w:rPr>
      </w:pPr>
      <w:r w:rsidRPr="000272DB">
        <w:rPr>
          <w:rFonts w:ascii="Times New Roman" w:hAnsi="Times New Roman" w:cs="Times New Roman"/>
          <w:sz w:val="24"/>
          <w:szCs w:val="24"/>
        </w:rPr>
        <w:t xml:space="preserve">        </w:t>
      </w:r>
      <w:r w:rsidR="00DC4D61" w:rsidRPr="000272DB">
        <w:rPr>
          <w:rFonts w:ascii="Times New Roman" w:hAnsi="Times New Roman" w:cs="Times New Roman"/>
          <w:sz w:val="24"/>
          <w:szCs w:val="24"/>
        </w:rPr>
        <w:t xml:space="preserve">Further, with respect to pending UCs of Erstwhile Centrally Sponsored Scheme of Hospitals &amp; Dispensaries, JS (RJ) suggested that pendency can be resolved in accordance with the location of the institutions etc. in Telangana or Andhra Pradesh. Further, State can </w:t>
      </w:r>
      <w:r w:rsidR="000F7981">
        <w:rPr>
          <w:rFonts w:ascii="Times New Roman" w:hAnsi="Times New Roman" w:cs="Times New Roman"/>
          <w:sz w:val="24"/>
          <w:szCs w:val="24"/>
        </w:rPr>
        <w:t>constitute</w:t>
      </w:r>
      <w:r w:rsidR="00DC4D61" w:rsidRPr="000272DB">
        <w:rPr>
          <w:rFonts w:ascii="Times New Roman" w:hAnsi="Times New Roman" w:cs="Times New Roman"/>
          <w:sz w:val="24"/>
          <w:szCs w:val="24"/>
        </w:rPr>
        <w:t xml:space="preserve"> a committee to resolve the issue of settlement of UCs; report of which needs to be send to Ministry of AYUSH.</w:t>
      </w:r>
    </w:p>
    <w:p w:rsidR="00B113AD" w:rsidRPr="000272DB" w:rsidRDefault="00326D63" w:rsidP="00343FEB">
      <w:pPr>
        <w:spacing w:line="360" w:lineRule="auto"/>
        <w:ind w:right="-46"/>
        <w:jc w:val="both"/>
        <w:rPr>
          <w:rFonts w:ascii="Times New Roman" w:hAnsi="Times New Roman" w:cs="Times New Roman"/>
          <w:sz w:val="24"/>
          <w:szCs w:val="24"/>
        </w:rPr>
      </w:pPr>
      <w:r w:rsidRPr="000272DB">
        <w:rPr>
          <w:rFonts w:ascii="Times New Roman" w:hAnsi="Times New Roman" w:cs="Times New Roman"/>
          <w:sz w:val="24"/>
          <w:szCs w:val="24"/>
        </w:rPr>
        <w:t xml:space="preserve">          </w:t>
      </w:r>
      <w:r w:rsidR="00F63768" w:rsidRPr="000272DB">
        <w:rPr>
          <w:rFonts w:ascii="Times New Roman" w:hAnsi="Times New Roman" w:cs="Times New Roman"/>
          <w:sz w:val="24"/>
          <w:szCs w:val="24"/>
        </w:rPr>
        <w:t xml:space="preserve">Under Medicinal Plants component, State informed that the budget </w:t>
      </w:r>
      <w:r w:rsidR="002621CA" w:rsidRPr="000272DB">
        <w:rPr>
          <w:rFonts w:ascii="Times New Roman" w:hAnsi="Times New Roman" w:cs="Times New Roman"/>
          <w:sz w:val="24"/>
          <w:szCs w:val="24"/>
        </w:rPr>
        <w:t xml:space="preserve">has not been </w:t>
      </w:r>
      <w:r w:rsidR="00F63768" w:rsidRPr="000272DB">
        <w:rPr>
          <w:rFonts w:ascii="Times New Roman" w:hAnsi="Times New Roman" w:cs="Times New Roman"/>
          <w:sz w:val="24"/>
          <w:szCs w:val="24"/>
        </w:rPr>
        <w:t>allotted for the financial year 2014-15</w:t>
      </w:r>
      <w:r w:rsidR="002621CA" w:rsidRPr="000272DB">
        <w:rPr>
          <w:rFonts w:ascii="Times New Roman" w:hAnsi="Times New Roman" w:cs="Times New Roman"/>
          <w:sz w:val="24"/>
          <w:szCs w:val="24"/>
        </w:rPr>
        <w:t xml:space="preserve"> and the amount has been released for the financial year 2015-16 </w:t>
      </w:r>
      <w:r w:rsidR="007E44F3" w:rsidRPr="000272DB">
        <w:rPr>
          <w:rFonts w:ascii="Times New Roman" w:hAnsi="Times New Roman" w:cs="Times New Roman"/>
          <w:sz w:val="24"/>
          <w:szCs w:val="24"/>
        </w:rPr>
        <w:t xml:space="preserve">for </w:t>
      </w:r>
      <w:r w:rsidR="00B63424" w:rsidRPr="000272DB">
        <w:rPr>
          <w:rFonts w:ascii="Times New Roman" w:hAnsi="Times New Roman" w:cs="Times New Roman"/>
          <w:sz w:val="24"/>
          <w:szCs w:val="24"/>
        </w:rPr>
        <w:t xml:space="preserve">Cultivation </w:t>
      </w:r>
      <w:r w:rsidR="007E44F3" w:rsidRPr="000272DB">
        <w:rPr>
          <w:rFonts w:ascii="Times New Roman" w:hAnsi="Times New Roman" w:cs="Times New Roman"/>
          <w:sz w:val="24"/>
          <w:szCs w:val="24"/>
        </w:rPr>
        <w:t>in an area of 2304 Acre, 2 Nurseries &amp; Regional Collection centres granted and from the r</w:t>
      </w:r>
      <w:r w:rsidR="00F54C1A" w:rsidRPr="000272DB">
        <w:rPr>
          <w:rFonts w:ascii="Times New Roman" w:hAnsi="Times New Roman" w:cs="Times New Roman"/>
          <w:sz w:val="24"/>
          <w:szCs w:val="24"/>
        </w:rPr>
        <w:t xml:space="preserve">eleased amount of 2016-17, 3738 Acre land cultivated &amp; 7436 farmers were benefitted. </w:t>
      </w:r>
      <w:r w:rsidR="00583109" w:rsidRPr="000272DB">
        <w:rPr>
          <w:rFonts w:ascii="Times New Roman" w:hAnsi="Times New Roman" w:cs="Times New Roman"/>
          <w:sz w:val="24"/>
          <w:szCs w:val="24"/>
        </w:rPr>
        <w:t>Further, the amount for 2017-18 &amp; 2018-19 is yet to be released. Sh. Vikram Singh, Dy. CEO (I/C) suggested State to submit the progress report from 2016-17 to 2018-19</w:t>
      </w:r>
      <w:r w:rsidRPr="000272DB">
        <w:rPr>
          <w:rFonts w:ascii="Times New Roman" w:hAnsi="Times New Roman" w:cs="Times New Roman"/>
          <w:sz w:val="24"/>
          <w:szCs w:val="24"/>
        </w:rPr>
        <w:t xml:space="preserve"> to the Ministry</w:t>
      </w:r>
      <w:r w:rsidR="00583109" w:rsidRPr="000272DB">
        <w:rPr>
          <w:rFonts w:ascii="Times New Roman" w:hAnsi="Times New Roman" w:cs="Times New Roman"/>
          <w:sz w:val="24"/>
          <w:szCs w:val="24"/>
        </w:rPr>
        <w:t>. Also,</w:t>
      </w:r>
      <w:r w:rsidR="00EF1A3F" w:rsidRPr="000272DB">
        <w:rPr>
          <w:rFonts w:ascii="Times New Roman" w:hAnsi="Times New Roman" w:cs="Times New Roman"/>
          <w:sz w:val="24"/>
          <w:szCs w:val="24"/>
        </w:rPr>
        <w:t xml:space="preserve"> information related to Cluster, no. of famers benefitted, DBT etc. </w:t>
      </w:r>
      <w:r w:rsidRPr="000272DB">
        <w:rPr>
          <w:rFonts w:ascii="Times New Roman" w:hAnsi="Times New Roman" w:cs="Times New Roman"/>
          <w:sz w:val="24"/>
          <w:szCs w:val="24"/>
        </w:rPr>
        <w:t xml:space="preserve">is </w:t>
      </w:r>
      <w:r w:rsidR="00EF1A3F" w:rsidRPr="000272DB">
        <w:rPr>
          <w:rFonts w:ascii="Times New Roman" w:hAnsi="Times New Roman" w:cs="Times New Roman"/>
          <w:sz w:val="24"/>
          <w:szCs w:val="24"/>
        </w:rPr>
        <w:t>required to be sent to Ministry time to time.</w:t>
      </w:r>
      <w:r w:rsidR="00F54C1A" w:rsidRPr="000272DB">
        <w:rPr>
          <w:rFonts w:ascii="Times New Roman" w:hAnsi="Times New Roman" w:cs="Times New Roman"/>
          <w:sz w:val="24"/>
          <w:szCs w:val="24"/>
        </w:rPr>
        <w:t xml:space="preserve"> </w:t>
      </w:r>
      <w:r w:rsidR="00F44027" w:rsidRPr="000272DB">
        <w:rPr>
          <w:rFonts w:ascii="Times New Roman" w:hAnsi="Times New Roman" w:cs="Times New Roman"/>
          <w:sz w:val="24"/>
          <w:szCs w:val="24"/>
        </w:rPr>
        <w:t xml:space="preserve">With regard to better implementation of Medicinal plants component, it is required that </w:t>
      </w:r>
      <w:r w:rsidR="00F54C1A" w:rsidRPr="000272DB">
        <w:rPr>
          <w:rFonts w:ascii="Times New Roman" w:hAnsi="Times New Roman" w:cs="Times New Roman"/>
          <w:sz w:val="24"/>
          <w:szCs w:val="24"/>
        </w:rPr>
        <w:t xml:space="preserve">State AYUSH Society </w:t>
      </w:r>
      <w:r w:rsidR="00F44027" w:rsidRPr="000272DB">
        <w:rPr>
          <w:rFonts w:ascii="Times New Roman" w:hAnsi="Times New Roman" w:cs="Times New Roman"/>
          <w:sz w:val="24"/>
          <w:szCs w:val="24"/>
        </w:rPr>
        <w:t xml:space="preserve">has </w:t>
      </w:r>
      <w:r w:rsidR="00F54C1A" w:rsidRPr="000272DB">
        <w:rPr>
          <w:rFonts w:ascii="Times New Roman" w:hAnsi="Times New Roman" w:cs="Times New Roman"/>
          <w:sz w:val="24"/>
          <w:szCs w:val="24"/>
        </w:rPr>
        <w:t xml:space="preserve">to release the amount to the implementing agency at the earliest. </w:t>
      </w:r>
    </w:p>
    <w:p w:rsidR="00F63768" w:rsidRPr="000272DB" w:rsidRDefault="00326D63" w:rsidP="00343FEB">
      <w:pPr>
        <w:spacing w:line="360" w:lineRule="auto"/>
        <w:ind w:right="-46"/>
        <w:jc w:val="both"/>
        <w:rPr>
          <w:rFonts w:ascii="Times New Roman" w:hAnsi="Times New Roman" w:cs="Times New Roman"/>
          <w:sz w:val="24"/>
          <w:szCs w:val="24"/>
        </w:rPr>
      </w:pPr>
      <w:r w:rsidRPr="000272DB">
        <w:rPr>
          <w:rFonts w:ascii="Times New Roman" w:hAnsi="Times New Roman" w:cs="Times New Roman"/>
          <w:sz w:val="24"/>
          <w:szCs w:val="24"/>
        </w:rPr>
        <w:t xml:space="preserve">         </w:t>
      </w:r>
      <w:r w:rsidR="00F54C1A" w:rsidRPr="000272DB">
        <w:rPr>
          <w:rFonts w:ascii="Times New Roman" w:hAnsi="Times New Roman" w:cs="Times New Roman"/>
          <w:sz w:val="24"/>
          <w:szCs w:val="24"/>
        </w:rPr>
        <w:t xml:space="preserve">Dr. A. Raghu, Joint Adviser (Ay.) suggested States to submit </w:t>
      </w:r>
      <w:r w:rsidR="000F7981">
        <w:rPr>
          <w:rFonts w:ascii="Times New Roman" w:hAnsi="Times New Roman" w:cs="Times New Roman"/>
          <w:sz w:val="24"/>
          <w:szCs w:val="24"/>
        </w:rPr>
        <w:t xml:space="preserve">progress report </w:t>
      </w:r>
      <w:r w:rsidR="00F54C1A" w:rsidRPr="000272DB">
        <w:rPr>
          <w:rFonts w:ascii="Times New Roman" w:hAnsi="Times New Roman" w:cs="Times New Roman"/>
          <w:sz w:val="24"/>
          <w:szCs w:val="24"/>
        </w:rPr>
        <w:t>separately for TSP</w:t>
      </w:r>
      <w:r w:rsidR="00994820" w:rsidRPr="000272DB">
        <w:rPr>
          <w:rFonts w:ascii="Times New Roman" w:hAnsi="Times New Roman" w:cs="Times New Roman"/>
          <w:sz w:val="24"/>
          <w:szCs w:val="24"/>
        </w:rPr>
        <w:t>/SCSP</w:t>
      </w:r>
      <w:r w:rsidR="00F54C1A" w:rsidRPr="000272DB">
        <w:rPr>
          <w:rFonts w:ascii="Times New Roman" w:hAnsi="Times New Roman" w:cs="Times New Roman"/>
          <w:sz w:val="24"/>
          <w:szCs w:val="24"/>
        </w:rPr>
        <w:t xml:space="preserve"> Activities </w:t>
      </w:r>
      <w:r w:rsidR="00F44027" w:rsidRPr="000272DB">
        <w:rPr>
          <w:rFonts w:ascii="Times New Roman" w:hAnsi="Times New Roman" w:cs="Times New Roman"/>
          <w:sz w:val="24"/>
          <w:szCs w:val="24"/>
        </w:rPr>
        <w:t xml:space="preserve">and </w:t>
      </w:r>
      <w:r w:rsidR="008D7807" w:rsidRPr="000272DB">
        <w:rPr>
          <w:rFonts w:ascii="Times New Roman" w:hAnsi="Times New Roman" w:cs="Times New Roman"/>
          <w:sz w:val="24"/>
          <w:szCs w:val="24"/>
        </w:rPr>
        <w:t xml:space="preserve">to </w:t>
      </w:r>
      <w:r w:rsidR="00F44027" w:rsidRPr="000272DB">
        <w:rPr>
          <w:rFonts w:ascii="Times New Roman" w:hAnsi="Times New Roman" w:cs="Times New Roman"/>
          <w:sz w:val="24"/>
          <w:szCs w:val="24"/>
        </w:rPr>
        <w:t xml:space="preserve">mention the SCSP/TSP areas </w:t>
      </w:r>
      <w:r w:rsidR="008D7807" w:rsidRPr="000272DB">
        <w:rPr>
          <w:rFonts w:ascii="Times New Roman" w:hAnsi="Times New Roman" w:cs="Times New Roman"/>
          <w:sz w:val="24"/>
          <w:szCs w:val="24"/>
        </w:rPr>
        <w:t xml:space="preserve">separately </w:t>
      </w:r>
      <w:r w:rsidR="00F44027" w:rsidRPr="000272DB">
        <w:rPr>
          <w:rFonts w:ascii="Times New Roman" w:hAnsi="Times New Roman" w:cs="Times New Roman"/>
          <w:sz w:val="24"/>
          <w:szCs w:val="24"/>
        </w:rPr>
        <w:t>in achievement cum performance report</w:t>
      </w:r>
      <w:r w:rsidR="008D7807" w:rsidRPr="000272DB">
        <w:rPr>
          <w:rFonts w:ascii="Times New Roman" w:hAnsi="Times New Roman" w:cs="Times New Roman"/>
          <w:sz w:val="24"/>
          <w:szCs w:val="24"/>
        </w:rPr>
        <w:t xml:space="preserve"> also</w:t>
      </w:r>
      <w:r w:rsidR="00F44027" w:rsidRPr="000272DB">
        <w:rPr>
          <w:rFonts w:ascii="Times New Roman" w:hAnsi="Times New Roman" w:cs="Times New Roman"/>
          <w:sz w:val="24"/>
          <w:szCs w:val="24"/>
        </w:rPr>
        <w:t xml:space="preserve"> </w:t>
      </w:r>
      <w:r w:rsidR="00F54C1A" w:rsidRPr="000272DB">
        <w:rPr>
          <w:rFonts w:ascii="Times New Roman" w:hAnsi="Times New Roman" w:cs="Times New Roman"/>
          <w:sz w:val="24"/>
          <w:szCs w:val="24"/>
        </w:rPr>
        <w:t xml:space="preserve">as Ministry has to submit the </w:t>
      </w:r>
      <w:r w:rsidR="00D60BA2" w:rsidRPr="000272DB">
        <w:rPr>
          <w:rFonts w:ascii="Times New Roman" w:hAnsi="Times New Roman" w:cs="Times New Roman"/>
          <w:sz w:val="24"/>
          <w:szCs w:val="24"/>
        </w:rPr>
        <w:t>information</w:t>
      </w:r>
      <w:r w:rsidR="00F54C1A" w:rsidRPr="000272DB">
        <w:rPr>
          <w:rFonts w:ascii="Times New Roman" w:hAnsi="Times New Roman" w:cs="Times New Roman"/>
          <w:sz w:val="24"/>
          <w:szCs w:val="24"/>
        </w:rPr>
        <w:t xml:space="preserve"> related to </w:t>
      </w:r>
      <w:r w:rsidR="00F44027" w:rsidRPr="000272DB">
        <w:rPr>
          <w:rFonts w:ascii="Times New Roman" w:hAnsi="Times New Roman" w:cs="Times New Roman"/>
          <w:sz w:val="24"/>
          <w:szCs w:val="24"/>
        </w:rPr>
        <w:t>SCSP/</w:t>
      </w:r>
      <w:r w:rsidR="00F54C1A" w:rsidRPr="000272DB">
        <w:rPr>
          <w:rFonts w:ascii="Times New Roman" w:hAnsi="Times New Roman" w:cs="Times New Roman"/>
          <w:sz w:val="24"/>
          <w:szCs w:val="24"/>
        </w:rPr>
        <w:t>TSP Areas separately to the Ministry of Tribal Affairs to which Andhra Pradesh State assured that details of funds utilised under TSP and SCSP component will be submitted at the earliest.</w:t>
      </w:r>
    </w:p>
    <w:p w:rsidR="00F54C1A" w:rsidRPr="000272DB" w:rsidRDefault="00326D63" w:rsidP="007106C1">
      <w:pPr>
        <w:spacing w:line="360" w:lineRule="auto"/>
        <w:jc w:val="both"/>
        <w:rPr>
          <w:rFonts w:ascii="Times New Roman" w:hAnsi="Times New Roman" w:cs="Times New Roman"/>
          <w:sz w:val="24"/>
          <w:szCs w:val="24"/>
        </w:rPr>
      </w:pPr>
      <w:r w:rsidRPr="000272DB">
        <w:rPr>
          <w:rFonts w:ascii="Times New Roman" w:hAnsi="Times New Roman" w:cs="Times New Roman"/>
          <w:sz w:val="24"/>
          <w:szCs w:val="24"/>
        </w:rPr>
        <w:t xml:space="preserve">         </w:t>
      </w:r>
      <w:r w:rsidR="00F54C1A" w:rsidRPr="000272DB">
        <w:rPr>
          <w:rFonts w:ascii="Times New Roman" w:hAnsi="Times New Roman" w:cs="Times New Roman"/>
          <w:sz w:val="24"/>
          <w:szCs w:val="24"/>
        </w:rPr>
        <w:t>With respect to HWCs, State Govt.</w:t>
      </w:r>
      <w:r w:rsidR="008A7AB9" w:rsidRPr="000272DB">
        <w:rPr>
          <w:rFonts w:ascii="Times New Roman" w:hAnsi="Times New Roman" w:cs="Times New Roman"/>
          <w:sz w:val="24"/>
          <w:szCs w:val="24"/>
        </w:rPr>
        <w:t xml:space="preserve"> has informed</w:t>
      </w:r>
      <w:r w:rsidR="00F54C1A" w:rsidRPr="000272DB">
        <w:rPr>
          <w:rFonts w:ascii="Times New Roman" w:hAnsi="Times New Roman" w:cs="Times New Roman"/>
          <w:sz w:val="24"/>
          <w:szCs w:val="24"/>
        </w:rPr>
        <w:t xml:space="preserve"> </w:t>
      </w:r>
      <w:r w:rsidR="005B1974" w:rsidRPr="000272DB">
        <w:rPr>
          <w:rFonts w:ascii="Times New Roman" w:hAnsi="Times New Roman" w:cs="Times New Roman"/>
          <w:sz w:val="24"/>
          <w:szCs w:val="24"/>
        </w:rPr>
        <w:t>that</w:t>
      </w:r>
      <w:r w:rsidR="008D7807" w:rsidRPr="000272DB">
        <w:rPr>
          <w:rFonts w:ascii="Times New Roman" w:hAnsi="Times New Roman" w:cs="Times New Roman"/>
          <w:sz w:val="24"/>
          <w:szCs w:val="24"/>
        </w:rPr>
        <w:t xml:space="preserve"> total 42 Ayush dispensaries has been proposed for developing as Health and Wellness centres in year 2019-20.</w:t>
      </w:r>
      <w:r w:rsidR="008A7AB9" w:rsidRPr="000272DB">
        <w:rPr>
          <w:rFonts w:ascii="Times New Roman" w:hAnsi="Times New Roman" w:cs="Times New Roman"/>
          <w:sz w:val="24"/>
          <w:szCs w:val="24"/>
        </w:rPr>
        <w:t xml:space="preserve"> Out of</w:t>
      </w:r>
      <w:r w:rsidR="008D7807" w:rsidRPr="000272DB">
        <w:rPr>
          <w:rFonts w:ascii="Times New Roman" w:hAnsi="Times New Roman" w:cs="Times New Roman"/>
          <w:sz w:val="24"/>
          <w:szCs w:val="24"/>
        </w:rPr>
        <w:t xml:space="preserve"> these 42</w:t>
      </w:r>
      <w:r w:rsidR="008A7AB9" w:rsidRPr="000272DB">
        <w:rPr>
          <w:rFonts w:ascii="Times New Roman" w:hAnsi="Times New Roman" w:cs="Times New Roman"/>
          <w:sz w:val="24"/>
          <w:szCs w:val="24"/>
        </w:rPr>
        <w:t xml:space="preserve"> units</w:t>
      </w:r>
      <w:r w:rsidR="008D7807" w:rsidRPr="000272DB">
        <w:rPr>
          <w:rFonts w:ascii="Times New Roman" w:hAnsi="Times New Roman" w:cs="Times New Roman"/>
          <w:sz w:val="24"/>
          <w:szCs w:val="24"/>
        </w:rPr>
        <w:t xml:space="preserve">, one is </w:t>
      </w:r>
      <w:r w:rsidR="007106C1" w:rsidRPr="000272DB">
        <w:rPr>
          <w:rFonts w:ascii="Times New Roman" w:hAnsi="Times New Roman" w:cs="Times New Roman"/>
          <w:sz w:val="24"/>
          <w:szCs w:val="24"/>
        </w:rPr>
        <w:t xml:space="preserve">in </w:t>
      </w:r>
      <w:r w:rsidR="008D7807" w:rsidRPr="000272DB">
        <w:rPr>
          <w:rFonts w:ascii="Times New Roman" w:hAnsi="Times New Roman" w:cs="Times New Roman"/>
          <w:sz w:val="24"/>
          <w:szCs w:val="24"/>
        </w:rPr>
        <w:t>rent</w:t>
      </w:r>
      <w:r w:rsidR="008A7AB9" w:rsidRPr="000272DB">
        <w:rPr>
          <w:rFonts w:ascii="Times New Roman" w:hAnsi="Times New Roman" w:cs="Times New Roman"/>
          <w:sz w:val="24"/>
          <w:szCs w:val="24"/>
        </w:rPr>
        <w:t>ed</w:t>
      </w:r>
      <w:r w:rsidR="007106C1" w:rsidRPr="000272DB">
        <w:rPr>
          <w:rFonts w:ascii="Times New Roman" w:hAnsi="Times New Roman" w:cs="Times New Roman"/>
          <w:sz w:val="24"/>
          <w:szCs w:val="24"/>
        </w:rPr>
        <w:t xml:space="preserve"> building</w:t>
      </w:r>
      <w:r w:rsidR="008A7AB9" w:rsidRPr="000272DB">
        <w:rPr>
          <w:rFonts w:ascii="Times New Roman" w:hAnsi="Times New Roman" w:cs="Times New Roman"/>
          <w:sz w:val="24"/>
          <w:szCs w:val="24"/>
        </w:rPr>
        <w:t xml:space="preserve"> and remaining all are in</w:t>
      </w:r>
      <w:r w:rsidR="008D7807" w:rsidRPr="000272DB">
        <w:rPr>
          <w:rFonts w:ascii="Times New Roman" w:hAnsi="Times New Roman" w:cs="Times New Roman"/>
          <w:sz w:val="24"/>
          <w:szCs w:val="24"/>
        </w:rPr>
        <w:t xml:space="preserve"> government building. It was also mentioned that Ayush state department is yet to receive the HWC funds from the state level. For the health related baseline data, NCD data etc state mentioned that they will be coordinating with their respective public health department for same. State also mentioned that for the lab test they will be coordinating with the nearest sub-centres. State is purchasing the medicine from the APMSIDC. One additional post of Ayurveda doctor is required for the operationalization of Health and Wellness centres. State concluded that all the activities will be started as </w:t>
      </w:r>
      <w:r w:rsidR="000F7981">
        <w:rPr>
          <w:rFonts w:ascii="Times New Roman" w:hAnsi="Times New Roman" w:cs="Times New Roman"/>
          <w:sz w:val="24"/>
          <w:szCs w:val="24"/>
        </w:rPr>
        <w:t>soon as department will receive the funds from the State G</w:t>
      </w:r>
      <w:r w:rsidR="008D7807" w:rsidRPr="000272DB">
        <w:rPr>
          <w:rFonts w:ascii="Times New Roman" w:hAnsi="Times New Roman" w:cs="Times New Roman"/>
          <w:sz w:val="24"/>
          <w:szCs w:val="24"/>
        </w:rPr>
        <w:t>overnment.</w:t>
      </w:r>
      <w:r w:rsidR="007106C1" w:rsidRPr="000272DB">
        <w:rPr>
          <w:rFonts w:ascii="Times New Roman" w:hAnsi="Times New Roman" w:cs="Times New Roman"/>
          <w:sz w:val="24"/>
          <w:szCs w:val="24"/>
        </w:rPr>
        <w:t xml:space="preserve"> </w:t>
      </w:r>
      <w:r w:rsidR="005B1974" w:rsidRPr="000272DB">
        <w:rPr>
          <w:rFonts w:ascii="Times New Roman" w:hAnsi="Times New Roman" w:cs="Times New Roman"/>
          <w:sz w:val="24"/>
          <w:szCs w:val="24"/>
        </w:rPr>
        <w:t>JS (RJ</w:t>
      </w:r>
      <w:r w:rsidRPr="000272DB">
        <w:rPr>
          <w:rFonts w:ascii="Times New Roman" w:hAnsi="Times New Roman" w:cs="Times New Roman"/>
          <w:sz w:val="24"/>
          <w:szCs w:val="24"/>
        </w:rPr>
        <w:t>) has s</w:t>
      </w:r>
      <w:r w:rsidR="005B1974" w:rsidRPr="000272DB">
        <w:rPr>
          <w:rFonts w:ascii="Times New Roman" w:hAnsi="Times New Roman" w:cs="Times New Roman"/>
          <w:sz w:val="24"/>
          <w:szCs w:val="24"/>
        </w:rPr>
        <w:t>uggested state to identify the executive agency for repair, renovation as this is the primary work for which tender can be pu</w:t>
      </w:r>
      <w:r w:rsidR="007106C1" w:rsidRPr="000272DB">
        <w:rPr>
          <w:rFonts w:ascii="Times New Roman" w:hAnsi="Times New Roman" w:cs="Times New Roman"/>
          <w:sz w:val="24"/>
          <w:szCs w:val="24"/>
        </w:rPr>
        <w:t>t up and at the same time pursuance</w:t>
      </w:r>
      <w:r w:rsidR="005B1974" w:rsidRPr="000272DB">
        <w:rPr>
          <w:rFonts w:ascii="Times New Roman" w:hAnsi="Times New Roman" w:cs="Times New Roman"/>
          <w:sz w:val="24"/>
          <w:szCs w:val="24"/>
        </w:rPr>
        <w:t xml:space="preserve"> for release of funds </w:t>
      </w:r>
      <w:r w:rsidR="007106C1" w:rsidRPr="000272DB">
        <w:rPr>
          <w:rFonts w:ascii="Times New Roman" w:hAnsi="Times New Roman" w:cs="Times New Roman"/>
          <w:sz w:val="24"/>
          <w:szCs w:val="24"/>
        </w:rPr>
        <w:t xml:space="preserve">may </w:t>
      </w:r>
      <w:r w:rsidR="005B1974" w:rsidRPr="000272DB">
        <w:rPr>
          <w:rFonts w:ascii="Times New Roman" w:hAnsi="Times New Roman" w:cs="Times New Roman"/>
          <w:sz w:val="24"/>
          <w:szCs w:val="24"/>
        </w:rPr>
        <w:t>also</w:t>
      </w:r>
      <w:r w:rsidR="007106C1" w:rsidRPr="000272DB">
        <w:rPr>
          <w:rFonts w:ascii="Times New Roman" w:hAnsi="Times New Roman" w:cs="Times New Roman"/>
          <w:sz w:val="24"/>
          <w:szCs w:val="24"/>
        </w:rPr>
        <w:t xml:space="preserve"> be continued</w:t>
      </w:r>
      <w:r w:rsidR="005B1974" w:rsidRPr="000272DB">
        <w:rPr>
          <w:rFonts w:ascii="Times New Roman" w:hAnsi="Times New Roman" w:cs="Times New Roman"/>
          <w:sz w:val="24"/>
          <w:szCs w:val="24"/>
        </w:rPr>
        <w:t xml:space="preserve"> </w:t>
      </w:r>
      <w:r w:rsidRPr="000272DB">
        <w:rPr>
          <w:rFonts w:ascii="Times New Roman" w:hAnsi="Times New Roman" w:cs="Times New Roman"/>
          <w:sz w:val="24"/>
          <w:szCs w:val="24"/>
        </w:rPr>
        <w:t xml:space="preserve">so </w:t>
      </w:r>
      <w:r w:rsidR="005B1974" w:rsidRPr="000272DB">
        <w:rPr>
          <w:rFonts w:ascii="Times New Roman" w:hAnsi="Times New Roman" w:cs="Times New Roman"/>
          <w:sz w:val="24"/>
          <w:szCs w:val="24"/>
        </w:rPr>
        <w:t xml:space="preserve">that work can be taken up at the earliest. Further, Secretary (AYUSH) suggested </w:t>
      </w:r>
      <w:r w:rsidR="007106C1" w:rsidRPr="000272DB">
        <w:rPr>
          <w:rFonts w:ascii="Times New Roman" w:hAnsi="Times New Roman" w:cs="Times New Roman"/>
          <w:sz w:val="24"/>
          <w:szCs w:val="24"/>
        </w:rPr>
        <w:t xml:space="preserve">the </w:t>
      </w:r>
      <w:r w:rsidR="005B1974" w:rsidRPr="000272DB">
        <w:rPr>
          <w:rFonts w:ascii="Times New Roman" w:hAnsi="Times New Roman" w:cs="Times New Roman"/>
          <w:sz w:val="24"/>
          <w:szCs w:val="24"/>
        </w:rPr>
        <w:t>State</w:t>
      </w:r>
      <w:r w:rsidR="007106C1" w:rsidRPr="000272DB">
        <w:rPr>
          <w:rFonts w:ascii="Times New Roman" w:hAnsi="Times New Roman" w:cs="Times New Roman"/>
          <w:sz w:val="24"/>
          <w:szCs w:val="24"/>
        </w:rPr>
        <w:t>s</w:t>
      </w:r>
      <w:r w:rsidR="008B267A" w:rsidRPr="000272DB">
        <w:rPr>
          <w:rFonts w:ascii="Times New Roman" w:hAnsi="Times New Roman" w:cs="Times New Roman"/>
          <w:sz w:val="24"/>
          <w:szCs w:val="24"/>
        </w:rPr>
        <w:t xml:space="preserve"> for proactive approach &amp; follow up for upgradation of AYUSH dispensaries into HWCs and branding, sensitization</w:t>
      </w:r>
      <w:r w:rsidR="00BE11B4" w:rsidRPr="000272DB">
        <w:rPr>
          <w:rFonts w:ascii="Times New Roman" w:hAnsi="Times New Roman" w:cs="Times New Roman"/>
          <w:sz w:val="24"/>
          <w:szCs w:val="24"/>
        </w:rPr>
        <w:t xml:space="preserve"> of community</w:t>
      </w:r>
      <w:r w:rsidR="008B267A" w:rsidRPr="000272DB">
        <w:rPr>
          <w:rFonts w:ascii="Times New Roman" w:hAnsi="Times New Roman" w:cs="Times New Roman"/>
          <w:sz w:val="24"/>
          <w:szCs w:val="24"/>
        </w:rPr>
        <w:t xml:space="preserve"> is</w:t>
      </w:r>
      <w:r w:rsidR="00BE11B4" w:rsidRPr="000272DB">
        <w:rPr>
          <w:rFonts w:ascii="Times New Roman" w:hAnsi="Times New Roman" w:cs="Times New Roman"/>
          <w:sz w:val="24"/>
          <w:szCs w:val="24"/>
        </w:rPr>
        <w:t xml:space="preserve"> also</w:t>
      </w:r>
      <w:r w:rsidR="008B267A" w:rsidRPr="000272DB">
        <w:rPr>
          <w:rFonts w:ascii="Times New Roman" w:hAnsi="Times New Roman" w:cs="Times New Roman"/>
          <w:sz w:val="24"/>
          <w:szCs w:val="24"/>
        </w:rPr>
        <w:t xml:space="preserve"> required to be done by State Govt for which inputs from Haryana State may be taken as well</w:t>
      </w:r>
      <w:r w:rsidR="00BE11B4" w:rsidRPr="000272DB">
        <w:rPr>
          <w:rFonts w:ascii="Times New Roman" w:hAnsi="Times New Roman" w:cs="Times New Roman"/>
          <w:sz w:val="24"/>
          <w:szCs w:val="24"/>
        </w:rPr>
        <w:t xml:space="preserve"> if required</w:t>
      </w:r>
      <w:r w:rsidR="008B267A" w:rsidRPr="000272DB">
        <w:rPr>
          <w:rFonts w:ascii="Times New Roman" w:hAnsi="Times New Roman" w:cs="Times New Roman"/>
          <w:sz w:val="24"/>
          <w:szCs w:val="24"/>
        </w:rPr>
        <w:t>.</w:t>
      </w:r>
    </w:p>
    <w:p w:rsidR="005B1974" w:rsidRPr="000272DB" w:rsidRDefault="00326D63" w:rsidP="00343FEB">
      <w:pPr>
        <w:spacing w:line="360" w:lineRule="auto"/>
        <w:ind w:right="-46"/>
        <w:jc w:val="both"/>
        <w:rPr>
          <w:rFonts w:ascii="Times New Roman" w:hAnsi="Times New Roman" w:cs="Times New Roman"/>
          <w:sz w:val="24"/>
          <w:szCs w:val="24"/>
        </w:rPr>
      </w:pPr>
      <w:r w:rsidRPr="000272DB">
        <w:rPr>
          <w:rFonts w:ascii="Times New Roman" w:hAnsi="Times New Roman" w:cs="Times New Roman"/>
          <w:sz w:val="24"/>
          <w:szCs w:val="24"/>
        </w:rPr>
        <w:t xml:space="preserve">          </w:t>
      </w:r>
      <w:r w:rsidR="008B267A" w:rsidRPr="000272DB">
        <w:rPr>
          <w:rFonts w:ascii="Times New Roman" w:hAnsi="Times New Roman" w:cs="Times New Roman"/>
          <w:sz w:val="24"/>
          <w:szCs w:val="24"/>
        </w:rPr>
        <w:t xml:space="preserve">Dr. D.C. Katoch, Adviser (Ay.) suggested State that licensing authority should be registered on E-Oushadhi portal </w:t>
      </w:r>
      <w:r w:rsidR="00A4104B" w:rsidRPr="000272DB">
        <w:rPr>
          <w:rFonts w:ascii="Times New Roman" w:hAnsi="Times New Roman" w:cs="Times New Roman"/>
          <w:sz w:val="24"/>
          <w:szCs w:val="24"/>
        </w:rPr>
        <w:t xml:space="preserve">developed by Ministry of AYUSH. The States </w:t>
      </w:r>
      <w:r w:rsidRPr="000272DB">
        <w:rPr>
          <w:rFonts w:ascii="Times New Roman" w:hAnsi="Times New Roman" w:cs="Times New Roman"/>
          <w:sz w:val="24"/>
          <w:szCs w:val="24"/>
        </w:rPr>
        <w:t xml:space="preserve">are required to </w:t>
      </w:r>
      <w:r w:rsidR="00A4104B" w:rsidRPr="000272DB">
        <w:rPr>
          <w:rFonts w:ascii="Times New Roman" w:hAnsi="Times New Roman" w:cs="Times New Roman"/>
          <w:sz w:val="24"/>
          <w:szCs w:val="24"/>
        </w:rPr>
        <w:t>notify Drug Con</w:t>
      </w:r>
      <w:r w:rsidR="00164D33" w:rsidRPr="000272DB">
        <w:rPr>
          <w:rFonts w:ascii="Times New Roman" w:hAnsi="Times New Roman" w:cs="Times New Roman"/>
          <w:sz w:val="24"/>
          <w:szCs w:val="24"/>
        </w:rPr>
        <w:t xml:space="preserve">trolling Authority which may be </w:t>
      </w:r>
      <w:r w:rsidR="00A4104B" w:rsidRPr="000272DB">
        <w:rPr>
          <w:rFonts w:ascii="Times New Roman" w:hAnsi="Times New Roman" w:cs="Times New Roman"/>
          <w:sz w:val="24"/>
          <w:szCs w:val="24"/>
        </w:rPr>
        <w:t>Commissioner (AYUSH)/ Director (AYUSH)</w:t>
      </w:r>
      <w:r w:rsidR="00F33B65" w:rsidRPr="000272DB">
        <w:rPr>
          <w:rFonts w:ascii="Times New Roman" w:hAnsi="Times New Roman" w:cs="Times New Roman"/>
          <w:sz w:val="24"/>
          <w:szCs w:val="24"/>
        </w:rPr>
        <w:t xml:space="preserve"> of respective States</w:t>
      </w:r>
      <w:r w:rsidR="00A4104B" w:rsidRPr="000272DB">
        <w:rPr>
          <w:rFonts w:ascii="Times New Roman" w:hAnsi="Times New Roman" w:cs="Times New Roman"/>
          <w:sz w:val="24"/>
          <w:szCs w:val="24"/>
        </w:rPr>
        <w:t>. Further, regarding misleading advertisements, States needs to appoint nodal officer or Drug inspector to monitor the misleading advertisements and the report of which along with the contact no. of the nodal officer should be sent to the Ministry of AYUSH. State has informed that Mission Director (AYUSH) is the licensing Authority in the State for Ayurveda and Unani drugs &amp; Additional Director is the licensing Authority for Homoepathy and soon the State will notify Commissioner (AYUSH) as Drug Controlling Authority.</w:t>
      </w:r>
    </w:p>
    <w:p w:rsidR="00953CE1" w:rsidRPr="000272DB" w:rsidRDefault="00953CE1" w:rsidP="00953CE1">
      <w:pPr>
        <w:pStyle w:val="ListParagraph"/>
        <w:numPr>
          <w:ilvl w:val="0"/>
          <w:numId w:val="2"/>
        </w:numPr>
        <w:shd w:val="clear" w:color="auto" w:fill="FFFFFF"/>
        <w:spacing w:after="0" w:line="360" w:lineRule="auto"/>
        <w:ind w:left="709"/>
        <w:jc w:val="both"/>
        <w:rPr>
          <w:rFonts w:cs="Times New Roman"/>
          <w:b/>
          <w:bCs/>
          <w:sz w:val="24"/>
        </w:rPr>
      </w:pPr>
      <w:r w:rsidRPr="000272DB">
        <w:rPr>
          <w:rFonts w:cs="Times New Roman"/>
          <w:b/>
          <w:bCs/>
          <w:sz w:val="24"/>
        </w:rPr>
        <w:t>KARNATAKA</w:t>
      </w:r>
    </w:p>
    <w:p w:rsidR="007253B6" w:rsidRPr="000272DB" w:rsidRDefault="007253B6" w:rsidP="007253B6">
      <w:pPr>
        <w:pStyle w:val="ListParagraph"/>
        <w:shd w:val="clear" w:color="auto" w:fill="FFFFFF"/>
        <w:spacing w:after="0" w:line="360" w:lineRule="auto"/>
        <w:ind w:left="709"/>
        <w:jc w:val="both"/>
        <w:rPr>
          <w:rFonts w:cs="Times New Roman"/>
          <w:b/>
          <w:bCs/>
          <w:sz w:val="24"/>
        </w:rPr>
      </w:pPr>
    </w:p>
    <w:p w:rsidR="009200C2" w:rsidRPr="000272DB" w:rsidRDefault="00917D62" w:rsidP="009200C2">
      <w:pPr>
        <w:shd w:val="clear" w:color="auto" w:fill="FFFFFF"/>
        <w:spacing w:after="0" w:line="360" w:lineRule="auto"/>
        <w:ind w:left="-11" w:firstLine="720"/>
        <w:jc w:val="both"/>
        <w:rPr>
          <w:rFonts w:ascii="Times New Roman" w:hAnsi="Times New Roman" w:cs="Times New Roman"/>
          <w:sz w:val="24"/>
          <w:szCs w:val="24"/>
        </w:rPr>
      </w:pPr>
      <w:r w:rsidRPr="000272DB">
        <w:rPr>
          <w:rFonts w:ascii="Times New Roman" w:hAnsi="Times New Roman" w:cs="Times New Roman"/>
          <w:b/>
          <w:sz w:val="24"/>
          <w:szCs w:val="24"/>
        </w:rPr>
        <w:t>Dr</w:t>
      </w:r>
      <w:r w:rsidR="005673F4" w:rsidRPr="000272DB">
        <w:rPr>
          <w:rFonts w:ascii="Times New Roman" w:hAnsi="Times New Roman" w:cs="Times New Roman"/>
          <w:b/>
          <w:sz w:val="24"/>
          <w:szCs w:val="24"/>
        </w:rPr>
        <w:t>. Anant</w:t>
      </w:r>
      <w:r w:rsidRPr="000272DB">
        <w:rPr>
          <w:rFonts w:ascii="Times New Roman" w:hAnsi="Times New Roman" w:cs="Times New Roman"/>
          <w:b/>
          <w:sz w:val="24"/>
          <w:szCs w:val="24"/>
        </w:rPr>
        <w:t>a S</w:t>
      </w:r>
      <w:r w:rsidR="005673F4" w:rsidRPr="000272DB">
        <w:rPr>
          <w:rFonts w:ascii="Times New Roman" w:hAnsi="Times New Roman" w:cs="Times New Roman"/>
          <w:b/>
          <w:sz w:val="24"/>
          <w:szCs w:val="24"/>
        </w:rPr>
        <w:t xml:space="preserve"> Desai, Project Director</w:t>
      </w:r>
      <w:r w:rsidR="00953CE1" w:rsidRPr="000272DB">
        <w:rPr>
          <w:rFonts w:ascii="Times New Roman" w:hAnsi="Times New Roman" w:cs="Times New Roman"/>
          <w:b/>
          <w:sz w:val="24"/>
          <w:szCs w:val="24"/>
        </w:rPr>
        <w:t>, Karnataka</w:t>
      </w:r>
      <w:r w:rsidR="005673F4" w:rsidRPr="000272DB">
        <w:rPr>
          <w:rFonts w:ascii="Times New Roman" w:hAnsi="Times New Roman" w:cs="Times New Roman"/>
          <w:sz w:val="24"/>
          <w:szCs w:val="24"/>
        </w:rPr>
        <w:t xml:space="preserve"> in his</w:t>
      </w:r>
      <w:r w:rsidR="00953CE1" w:rsidRPr="000272DB">
        <w:rPr>
          <w:rFonts w:ascii="Times New Roman" w:hAnsi="Times New Roman" w:cs="Times New Roman"/>
          <w:sz w:val="24"/>
          <w:szCs w:val="24"/>
        </w:rPr>
        <w:t xml:space="preserve"> presentation discussed the progress made by the State under National AYUSH Mission highlighting the different activities of NAM.</w:t>
      </w:r>
    </w:p>
    <w:p w:rsidR="009200C2" w:rsidRPr="000272DB" w:rsidRDefault="009200C2" w:rsidP="009200C2">
      <w:pPr>
        <w:shd w:val="clear" w:color="auto" w:fill="FFFFFF"/>
        <w:spacing w:after="0" w:line="360" w:lineRule="auto"/>
        <w:ind w:left="-11" w:firstLine="720"/>
        <w:jc w:val="both"/>
        <w:rPr>
          <w:rFonts w:ascii="Times New Roman" w:hAnsi="Times New Roman" w:cs="Times New Roman"/>
          <w:sz w:val="24"/>
          <w:szCs w:val="24"/>
        </w:rPr>
      </w:pPr>
    </w:p>
    <w:p w:rsidR="005673F4" w:rsidRPr="000272DB" w:rsidRDefault="009200C2" w:rsidP="009200C2">
      <w:pPr>
        <w:shd w:val="clear" w:color="auto" w:fill="FFFFFF"/>
        <w:spacing w:after="0" w:line="360" w:lineRule="auto"/>
        <w:jc w:val="both"/>
        <w:rPr>
          <w:rFonts w:ascii="Times New Roman" w:hAnsi="Times New Roman" w:cs="Times New Roman"/>
          <w:sz w:val="24"/>
          <w:szCs w:val="24"/>
        </w:rPr>
      </w:pPr>
      <w:r w:rsidRPr="000272DB">
        <w:rPr>
          <w:rFonts w:ascii="Times New Roman" w:hAnsi="Times New Roman" w:cs="Times New Roman"/>
          <w:sz w:val="24"/>
          <w:szCs w:val="24"/>
        </w:rPr>
        <w:t xml:space="preserve">          </w:t>
      </w:r>
      <w:r w:rsidR="005673F4" w:rsidRPr="000272DB">
        <w:rPr>
          <w:rFonts w:ascii="Times New Roman" w:hAnsi="Times New Roman" w:cs="Times New Roman"/>
          <w:bCs/>
          <w:sz w:val="24"/>
          <w:szCs w:val="24"/>
        </w:rPr>
        <w:t xml:space="preserve">He </w:t>
      </w:r>
      <w:r w:rsidR="00953CE1" w:rsidRPr="000272DB">
        <w:rPr>
          <w:rFonts w:ascii="Times New Roman" w:hAnsi="Times New Roman" w:cs="Times New Roman"/>
          <w:sz w:val="24"/>
          <w:szCs w:val="24"/>
        </w:rPr>
        <w:t xml:space="preserve">stated that </w:t>
      </w:r>
      <w:r w:rsidR="00FB016C" w:rsidRPr="000272DB">
        <w:rPr>
          <w:rFonts w:ascii="Times New Roman" w:hAnsi="Times New Roman" w:cs="Times New Roman"/>
          <w:sz w:val="24"/>
          <w:szCs w:val="24"/>
        </w:rPr>
        <w:t>t</w:t>
      </w:r>
      <w:r w:rsidR="005673F4" w:rsidRPr="000272DB">
        <w:rPr>
          <w:rFonts w:ascii="Times New Roman" w:hAnsi="Times New Roman" w:cs="Times New Roman"/>
          <w:sz w:val="24"/>
          <w:szCs w:val="24"/>
        </w:rPr>
        <w:t xml:space="preserve">otal </w:t>
      </w:r>
      <w:r w:rsidRPr="000272DB">
        <w:rPr>
          <w:rFonts w:ascii="Times New Roman" w:hAnsi="Times New Roman" w:cs="Times New Roman"/>
          <w:sz w:val="24"/>
          <w:szCs w:val="24"/>
        </w:rPr>
        <w:t xml:space="preserve">SAAP approved for an amount of </w:t>
      </w:r>
      <w:r w:rsidR="005673F4" w:rsidRPr="000272DB">
        <w:rPr>
          <w:rFonts w:ascii="Times New Roman" w:hAnsi="Times New Roman" w:cs="Times New Roman"/>
          <w:sz w:val="24"/>
          <w:szCs w:val="24"/>
        </w:rPr>
        <w:t>Rs. 15486.269 Lakhs and Govt. of India released an a</w:t>
      </w:r>
      <w:r w:rsidRPr="000272DB">
        <w:rPr>
          <w:rFonts w:ascii="Times New Roman" w:hAnsi="Times New Roman" w:cs="Times New Roman"/>
          <w:sz w:val="24"/>
          <w:szCs w:val="24"/>
        </w:rPr>
        <w:t>mount of Rs. 9700.702 Lakhs as Central S</w:t>
      </w:r>
      <w:r w:rsidR="005673F4" w:rsidRPr="000272DB">
        <w:rPr>
          <w:rFonts w:ascii="Times New Roman" w:hAnsi="Times New Roman" w:cs="Times New Roman"/>
          <w:sz w:val="24"/>
          <w:szCs w:val="24"/>
        </w:rPr>
        <w:t xml:space="preserve">hare. </w:t>
      </w:r>
      <w:r w:rsidR="00D314DB" w:rsidRPr="000272DB">
        <w:rPr>
          <w:rFonts w:ascii="Times New Roman" w:hAnsi="Times New Roman" w:cs="Times New Roman"/>
          <w:sz w:val="24"/>
          <w:szCs w:val="24"/>
        </w:rPr>
        <w:t xml:space="preserve">Out of the total approved amount, Rs. 9776.7 </w:t>
      </w:r>
      <w:r w:rsidR="005673F4" w:rsidRPr="000272DB">
        <w:rPr>
          <w:rFonts w:ascii="Times New Roman" w:hAnsi="Times New Roman" w:cs="Times New Roman"/>
          <w:sz w:val="24"/>
          <w:szCs w:val="24"/>
        </w:rPr>
        <w:t xml:space="preserve">Lakhs has been released to State AYUSH Society and an amount of Rs. </w:t>
      </w:r>
      <w:r w:rsidR="00D314DB" w:rsidRPr="000272DB">
        <w:rPr>
          <w:rFonts w:ascii="Times New Roman" w:hAnsi="Times New Roman" w:cs="Times New Roman"/>
          <w:sz w:val="24"/>
          <w:szCs w:val="24"/>
        </w:rPr>
        <w:t xml:space="preserve">5709.24 </w:t>
      </w:r>
      <w:r w:rsidR="005673F4" w:rsidRPr="000272DB">
        <w:rPr>
          <w:rFonts w:ascii="Times New Roman" w:hAnsi="Times New Roman" w:cs="Times New Roman"/>
          <w:sz w:val="24"/>
          <w:szCs w:val="24"/>
        </w:rPr>
        <w:t xml:space="preserve">Lakhs is yet to be </w:t>
      </w:r>
      <w:r w:rsidR="00D314DB" w:rsidRPr="000272DB">
        <w:rPr>
          <w:rFonts w:ascii="Times New Roman" w:hAnsi="Times New Roman" w:cs="Times New Roman"/>
          <w:sz w:val="24"/>
          <w:szCs w:val="24"/>
        </w:rPr>
        <w:t>released to Society from State treasury</w:t>
      </w:r>
      <w:r w:rsidR="005673F4" w:rsidRPr="000272DB">
        <w:rPr>
          <w:rFonts w:ascii="Times New Roman" w:hAnsi="Times New Roman" w:cs="Times New Roman"/>
          <w:sz w:val="24"/>
          <w:szCs w:val="24"/>
        </w:rPr>
        <w:t>.</w:t>
      </w:r>
    </w:p>
    <w:p w:rsidR="009200C2" w:rsidRPr="000272DB" w:rsidRDefault="009200C2" w:rsidP="009200C2">
      <w:pPr>
        <w:shd w:val="clear" w:color="auto" w:fill="FFFFFF"/>
        <w:spacing w:after="0" w:line="360" w:lineRule="auto"/>
        <w:jc w:val="both"/>
        <w:rPr>
          <w:rFonts w:ascii="Times New Roman" w:hAnsi="Times New Roman" w:cs="Times New Roman"/>
          <w:sz w:val="24"/>
          <w:szCs w:val="24"/>
        </w:rPr>
      </w:pPr>
    </w:p>
    <w:p w:rsidR="00C41835" w:rsidRPr="000272DB" w:rsidRDefault="009200C2" w:rsidP="009200C2">
      <w:pPr>
        <w:shd w:val="clear" w:color="auto" w:fill="FFFFFF"/>
        <w:spacing w:after="0" w:line="360" w:lineRule="auto"/>
        <w:jc w:val="both"/>
        <w:rPr>
          <w:rFonts w:ascii="Times New Roman" w:hAnsi="Times New Roman" w:cs="Times New Roman"/>
          <w:sz w:val="24"/>
          <w:szCs w:val="24"/>
        </w:rPr>
      </w:pPr>
      <w:r w:rsidRPr="000272DB">
        <w:rPr>
          <w:rFonts w:ascii="Times New Roman" w:hAnsi="Times New Roman" w:cs="Times New Roman"/>
          <w:sz w:val="24"/>
          <w:szCs w:val="24"/>
        </w:rPr>
        <w:t xml:space="preserve">        </w:t>
      </w:r>
      <w:r w:rsidR="00C10CD2" w:rsidRPr="000272DB">
        <w:rPr>
          <w:rFonts w:ascii="Times New Roman" w:hAnsi="Times New Roman" w:cs="Times New Roman"/>
          <w:sz w:val="24"/>
          <w:szCs w:val="24"/>
        </w:rPr>
        <w:t>An amount of Rs. 45 Crore</w:t>
      </w:r>
      <w:r w:rsidR="00D314DB" w:rsidRPr="000272DB">
        <w:rPr>
          <w:rFonts w:ascii="Times New Roman" w:hAnsi="Times New Roman" w:cs="Times New Roman"/>
          <w:sz w:val="24"/>
          <w:szCs w:val="24"/>
        </w:rPr>
        <w:t xml:space="preserve"> as Central Share</w:t>
      </w:r>
      <w:r w:rsidR="00C10CD2" w:rsidRPr="000272DB">
        <w:rPr>
          <w:rFonts w:ascii="Times New Roman" w:hAnsi="Times New Roman" w:cs="Times New Roman"/>
          <w:sz w:val="24"/>
          <w:szCs w:val="24"/>
        </w:rPr>
        <w:t xml:space="preserve"> is lying with State treasury, to which State explained that the State Share allocation has not been </w:t>
      </w:r>
      <w:r w:rsidR="002B25E5" w:rsidRPr="000272DB">
        <w:rPr>
          <w:rFonts w:ascii="Times New Roman" w:hAnsi="Times New Roman" w:cs="Times New Roman"/>
          <w:sz w:val="24"/>
          <w:szCs w:val="24"/>
        </w:rPr>
        <w:t xml:space="preserve">provided and due to which funds are still lying </w:t>
      </w:r>
      <w:r w:rsidR="00C10CD2" w:rsidRPr="000272DB">
        <w:rPr>
          <w:rFonts w:ascii="Times New Roman" w:hAnsi="Times New Roman" w:cs="Times New Roman"/>
          <w:sz w:val="24"/>
          <w:szCs w:val="24"/>
        </w:rPr>
        <w:t xml:space="preserve">in the treasury only. JS (RJ) suggested </w:t>
      </w:r>
      <w:r w:rsidR="00927965" w:rsidRPr="000272DB">
        <w:rPr>
          <w:rFonts w:ascii="Times New Roman" w:hAnsi="Times New Roman" w:cs="Times New Roman"/>
          <w:sz w:val="24"/>
          <w:szCs w:val="24"/>
        </w:rPr>
        <w:t xml:space="preserve">that </w:t>
      </w:r>
      <w:r w:rsidR="00C10CD2" w:rsidRPr="000272DB">
        <w:rPr>
          <w:rFonts w:ascii="Times New Roman" w:hAnsi="Times New Roman" w:cs="Times New Roman"/>
          <w:sz w:val="24"/>
          <w:szCs w:val="24"/>
        </w:rPr>
        <w:t>State</w:t>
      </w:r>
      <w:r w:rsidR="00927965" w:rsidRPr="000272DB">
        <w:rPr>
          <w:rFonts w:ascii="Times New Roman" w:hAnsi="Times New Roman" w:cs="Times New Roman"/>
          <w:sz w:val="24"/>
          <w:szCs w:val="24"/>
        </w:rPr>
        <w:t xml:space="preserve"> has</w:t>
      </w:r>
      <w:r w:rsidR="00C10CD2" w:rsidRPr="000272DB">
        <w:rPr>
          <w:rFonts w:ascii="Times New Roman" w:hAnsi="Times New Roman" w:cs="Times New Roman"/>
          <w:sz w:val="24"/>
          <w:szCs w:val="24"/>
        </w:rPr>
        <w:t xml:space="preserve"> to take this matter with Administrative Secretary so that Ministry can also </w:t>
      </w:r>
      <w:r w:rsidRPr="000272DB">
        <w:rPr>
          <w:rFonts w:ascii="Times New Roman" w:hAnsi="Times New Roman" w:cs="Times New Roman"/>
          <w:sz w:val="24"/>
          <w:szCs w:val="24"/>
        </w:rPr>
        <w:t xml:space="preserve">communicate the same to </w:t>
      </w:r>
      <w:r w:rsidR="00C10CD2" w:rsidRPr="000272DB">
        <w:rPr>
          <w:rFonts w:ascii="Times New Roman" w:hAnsi="Times New Roman" w:cs="Times New Roman"/>
          <w:sz w:val="24"/>
          <w:szCs w:val="24"/>
        </w:rPr>
        <w:t>Finance Secretary or Chief Secretary. State has informed that Commissioner (AYUSH)</w:t>
      </w:r>
      <w:r w:rsidR="004A1ECC" w:rsidRPr="000272DB">
        <w:rPr>
          <w:rFonts w:ascii="Times New Roman" w:hAnsi="Times New Roman" w:cs="Times New Roman"/>
          <w:sz w:val="24"/>
          <w:szCs w:val="24"/>
        </w:rPr>
        <w:t xml:space="preserve"> of State Govt. Karnataka</w:t>
      </w:r>
      <w:r w:rsidR="00C10CD2" w:rsidRPr="000272DB">
        <w:rPr>
          <w:rFonts w:ascii="Times New Roman" w:hAnsi="Times New Roman" w:cs="Times New Roman"/>
          <w:sz w:val="24"/>
          <w:szCs w:val="24"/>
        </w:rPr>
        <w:t xml:space="preserve"> is looking after the </w:t>
      </w:r>
      <w:r w:rsidR="008047FF" w:rsidRPr="000272DB">
        <w:rPr>
          <w:rFonts w:ascii="Times New Roman" w:hAnsi="Times New Roman" w:cs="Times New Roman"/>
          <w:sz w:val="24"/>
          <w:szCs w:val="24"/>
        </w:rPr>
        <w:t xml:space="preserve">said </w:t>
      </w:r>
      <w:r w:rsidR="00C10CD2" w:rsidRPr="000272DB">
        <w:rPr>
          <w:rFonts w:ascii="Times New Roman" w:hAnsi="Times New Roman" w:cs="Times New Roman"/>
          <w:sz w:val="24"/>
          <w:szCs w:val="24"/>
        </w:rPr>
        <w:t xml:space="preserve">matter to which JS (RJ) </w:t>
      </w:r>
      <w:r w:rsidR="00721ACA" w:rsidRPr="000272DB">
        <w:rPr>
          <w:rFonts w:ascii="Times New Roman" w:hAnsi="Times New Roman" w:cs="Times New Roman"/>
          <w:sz w:val="24"/>
          <w:szCs w:val="24"/>
        </w:rPr>
        <w:t xml:space="preserve">has sought the </w:t>
      </w:r>
      <w:r w:rsidR="008047FF" w:rsidRPr="000272DB">
        <w:rPr>
          <w:rFonts w:ascii="Times New Roman" w:hAnsi="Times New Roman" w:cs="Times New Roman"/>
          <w:sz w:val="24"/>
          <w:szCs w:val="24"/>
        </w:rPr>
        <w:t xml:space="preserve">updated information </w:t>
      </w:r>
      <w:r w:rsidR="00721ACA" w:rsidRPr="000272DB">
        <w:rPr>
          <w:rFonts w:ascii="Times New Roman" w:hAnsi="Times New Roman" w:cs="Times New Roman"/>
          <w:sz w:val="24"/>
          <w:szCs w:val="24"/>
        </w:rPr>
        <w:t xml:space="preserve">regarding the matter so that Ministry should also be aware of the proceedings. </w:t>
      </w:r>
      <w:r w:rsidR="000F7981">
        <w:rPr>
          <w:rFonts w:ascii="Times New Roman" w:hAnsi="Times New Roman" w:cs="Times New Roman"/>
          <w:sz w:val="24"/>
          <w:szCs w:val="24"/>
        </w:rPr>
        <w:t>W</w:t>
      </w:r>
      <w:r w:rsidR="00C41835" w:rsidRPr="000272DB">
        <w:rPr>
          <w:rFonts w:ascii="Times New Roman" w:hAnsi="Times New Roman" w:cs="Times New Roman"/>
          <w:sz w:val="24"/>
          <w:szCs w:val="24"/>
        </w:rPr>
        <w:t xml:space="preserve">ith respect to pending UCs under erstwhile </w:t>
      </w:r>
      <w:r w:rsidRPr="000272DB">
        <w:rPr>
          <w:rFonts w:ascii="Times New Roman" w:hAnsi="Times New Roman" w:cs="Times New Roman"/>
          <w:sz w:val="24"/>
          <w:szCs w:val="24"/>
        </w:rPr>
        <w:t>centrally</w:t>
      </w:r>
      <w:r w:rsidR="00C41835" w:rsidRPr="000272DB">
        <w:rPr>
          <w:rFonts w:ascii="Times New Roman" w:hAnsi="Times New Roman" w:cs="Times New Roman"/>
          <w:sz w:val="24"/>
          <w:szCs w:val="24"/>
        </w:rPr>
        <w:t xml:space="preserve"> sponsored scheme of </w:t>
      </w:r>
      <w:r w:rsidRPr="000272DB">
        <w:rPr>
          <w:rFonts w:ascii="Times New Roman" w:hAnsi="Times New Roman" w:cs="Times New Roman"/>
          <w:sz w:val="24"/>
          <w:szCs w:val="24"/>
        </w:rPr>
        <w:t xml:space="preserve">development of </w:t>
      </w:r>
      <w:r w:rsidR="00C41835" w:rsidRPr="000272DB">
        <w:rPr>
          <w:rFonts w:ascii="Times New Roman" w:hAnsi="Times New Roman" w:cs="Times New Roman"/>
          <w:sz w:val="24"/>
          <w:szCs w:val="24"/>
        </w:rPr>
        <w:t>hospitals &amp; dispensaries, state was suggested to depute an official from the state for reconciliation with Ministry regarding shortcomings found in the submitted UCs.</w:t>
      </w:r>
    </w:p>
    <w:p w:rsidR="009200C2" w:rsidRPr="000272DB" w:rsidRDefault="009200C2" w:rsidP="009200C2">
      <w:pPr>
        <w:shd w:val="clear" w:color="auto" w:fill="FFFFFF"/>
        <w:spacing w:after="0" w:line="360" w:lineRule="auto"/>
        <w:jc w:val="both"/>
        <w:rPr>
          <w:rFonts w:ascii="Times New Roman" w:hAnsi="Times New Roman" w:cs="Times New Roman"/>
          <w:sz w:val="24"/>
          <w:szCs w:val="24"/>
        </w:rPr>
      </w:pPr>
    </w:p>
    <w:p w:rsidR="001B43D8" w:rsidRPr="000272DB" w:rsidRDefault="009200C2" w:rsidP="009200C2">
      <w:pPr>
        <w:shd w:val="clear" w:color="auto" w:fill="FFFFFF"/>
        <w:spacing w:after="0" w:line="360" w:lineRule="auto"/>
        <w:jc w:val="both"/>
        <w:rPr>
          <w:rFonts w:ascii="Times New Roman" w:hAnsi="Times New Roman" w:cs="Times New Roman"/>
          <w:sz w:val="24"/>
          <w:szCs w:val="24"/>
        </w:rPr>
      </w:pPr>
      <w:r w:rsidRPr="000272DB">
        <w:rPr>
          <w:rFonts w:ascii="Times New Roman" w:hAnsi="Times New Roman" w:cs="Times New Roman"/>
          <w:sz w:val="24"/>
          <w:szCs w:val="24"/>
        </w:rPr>
        <w:t xml:space="preserve">       </w:t>
      </w:r>
      <w:r w:rsidR="00C41835" w:rsidRPr="000272DB">
        <w:rPr>
          <w:rFonts w:ascii="Times New Roman" w:hAnsi="Times New Roman" w:cs="Times New Roman"/>
          <w:sz w:val="24"/>
          <w:szCs w:val="24"/>
        </w:rPr>
        <w:t xml:space="preserve">Under AYUSH Education Institutes, State has </w:t>
      </w:r>
      <w:r w:rsidRPr="000272DB">
        <w:rPr>
          <w:rFonts w:ascii="Times New Roman" w:hAnsi="Times New Roman" w:cs="Times New Roman"/>
          <w:sz w:val="24"/>
          <w:szCs w:val="24"/>
        </w:rPr>
        <w:t>raised the issue</w:t>
      </w:r>
      <w:r w:rsidR="00696287" w:rsidRPr="000272DB">
        <w:rPr>
          <w:rFonts w:ascii="Times New Roman" w:hAnsi="Times New Roman" w:cs="Times New Roman"/>
          <w:sz w:val="24"/>
          <w:szCs w:val="24"/>
        </w:rPr>
        <w:t xml:space="preserve"> of dublicacy in the proposal of </w:t>
      </w:r>
      <w:r w:rsidR="00C41835" w:rsidRPr="000272DB">
        <w:rPr>
          <w:rFonts w:ascii="Times New Roman" w:hAnsi="Times New Roman" w:cs="Times New Roman"/>
          <w:sz w:val="24"/>
          <w:szCs w:val="24"/>
        </w:rPr>
        <w:t xml:space="preserve">upgradation of UG College, Shivamogga </w:t>
      </w:r>
      <w:r w:rsidR="00696287" w:rsidRPr="000272DB">
        <w:rPr>
          <w:rFonts w:ascii="Times New Roman" w:hAnsi="Times New Roman" w:cs="Times New Roman"/>
          <w:sz w:val="24"/>
          <w:szCs w:val="24"/>
        </w:rPr>
        <w:t>as Central Govt. &amp; State Govt.</w:t>
      </w:r>
      <w:r w:rsidR="007E144A" w:rsidRPr="000272DB">
        <w:rPr>
          <w:rFonts w:ascii="Times New Roman" w:hAnsi="Times New Roman" w:cs="Times New Roman"/>
          <w:sz w:val="24"/>
          <w:szCs w:val="24"/>
        </w:rPr>
        <w:t xml:space="preserve"> both has approved the proposal </w:t>
      </w:r>
      <w:r w:rsidR="00696287" w:rsidRPr="000272DB">
        <w:rPr>
          <w:rFonts w:ascii="Times New Roman" w:hAnsi="Times New Roman" w:cs="Times New Roman"/>
          <w:sz w:val="24"/>
          <w:szCs w:val="24"/>
        </w:rPr>
        <w:t>for the upgradation of the same college. With respect to it, State has been suggested to either refund the fund</w:t>
      </w:r>
      <w:r w:rsidR="001B43D8" w:rsidRPr="000272DB">
        <w:rPr>
          <w:rFonts w:ascii="Times New Roman" w:hAnsi="Times New Roman" w:cs="Times New Roman"/>
          <w:sz w:val="24"/>
          <w:szCs w:val="24"/>
        </w:rPr>
        <w:t>s</w:t>
      </w:r>
      <w:r w:rsidR="00696287" w:rsidRPr="000272DB">
        <w:rPr>
          <w:rFonts w:ascii="Times New Roman" w:hAnsi="Times New Roman" w:cs="Times New Roman"/>
          <w:sz w:val="24"/>
          <w:szCs w:val="24"/>
        </w:rPr>
        <w:t xml:space="preserve"> or propose the funds for another activity.</w:t>
      </w:r>
    </w:p>
    <w:p w:rsidR="007253B6" w:rsidRPr="000272DB" w:rsidRDefault="007253B6" w:rsidP="009200C2">
      <w:pPr>
        <w:shd w:val="clear" w:color="auto" w:fill="FFFFFF"/>
        <w:spacing w:after="0" w:line="360" w:lineRule="auto"/>
        <w:jc w:val="both"/>
        <w:rPr>
          <w:rFonts w:ascii="Times New Roman" w:hAnsi="Times New Roman" w:cs="Times New Roman"/>
          <w:sz w:val="24"/>
          <w:szCs w:val="24"/>
        </w:rPr>
      </w:pPr>
    </w:p>
    <w:p w:rsidR="009200C2" w:rsidRPr="000272DB" w:rsidRDefault="00202911" w:rsidP="009200C2">
      <w:pPr>
        <w:shd w:val="clear" w:color="auto" w:fill="FFFFFF"/>
        <w:spacing w:after="0" w:line="360" w:lineRule="auto"/>
        <w:jc w:val="both"/>
        <w:rPr>
          <w:rFonts w:ascii="Times New Roman" w:hAnsi="Times New Roman" w:cs="Times New Roman"/>
          <w:sz w:val="24"/>
          <w:szCs w:val="24"/>
        </w:rPr>
      </w:pPr>
      <w:r w:rsidRPr="000272DB">
        <w:rPr>
          <w:rFonts w:ascii="Times New Roman" w:hAnsi="Times New Roman" w:cs="Times New Roman"/>
          <w:sz w:val="24"/>
          <w:szCs w:val="24"/>
        </w:rPr>
        <w:t xml:space="preserve">         </w:t>
      </w:r>
      <w:r w:rsidR="00837A33" w:rsidRPr="000272DB">
        <w:rPr>
          <w:rFonts w:ascii="Times New Roman" w:hAnsi="Times New Roman" w:cs="Times New Roman"/>
          <w:sz w:val="24"/>
          <w:szCs w:val="24"/>
        </w:rPr>
        <w:t xml:space="preserve">With respect to Medicinal plants, </w:t>
      </w:r>
      <w:r w:rsidR="009F4D9E" w:rsidRPr="000272DB">
        <w:rPr>
          <w:rFonts w:ascii="Times New Roman" w:hAnsi="Times New Roman" w:cs="Times New Roman"/>
          <w:sz w:val="24"/>
          <w:szCs w:val="24"/>
        </w:rPr>
        <w:t>State has informed that the UC for the financial year 2016-17 &amp; 2017-18 has been finalized and will be submitted to the Ministry shortly. Further, the amount of the financial year 2018-19 is still lying with State AYUSH Society.  Also, State has informed that State Medicinal Plants Board has been shifted to AYUSH Department since last one month. Dy. CEO has suggested St</w:t>
      </w:r>
      <w:r w:rsidR="007E144A" w:rsidRPr="000272DB">
        <w:rPr>
          <w:rFonts w:ascii="Times New Roman" w:hAnsi="Times New Roman" w:cs="Times New Roman"/>
          <w:sz w:val="24"/>
          <w:szCs w:val="24"/>
        </w:rPr>
        <w:t>ate</w:t>
      </w:r>
      <w:r w:rsidR="009F4D9E" w:rsidRPr="000272DB">
        <w:rPr>
          <w:rFonts w:ascii="Times New Roman" w:hAnsi="Times New Roman" w:cs="Times New Roman"/>
          <w:sz w:val="24"/>
          <w:szCs w:val="24"/>
        </w:rPr>
        <w:t xml:space="preserve"> to submit the progress report from 2016-17 onwards including the cluster info</w:t>
      </w:r>
      <w:r w:rsidR="007E144A" w:rsidRPr="000272DB">
        <w:rPr>
          <w:rFonts w:ascii="Times New Roman" w:hAnsi="Times New Roman" w:cs="Times New Roman"/>
          <w:sz w:val="24"/>
          <w:szCs w:val="24"/>
        </w:rPr>
        <w:t>rmation</w:t>
      </w:r>
      <w:r w:rsidR="009F4D9E" w:rsidRPr="000272DB">
        <w:rPr>
          <w:rFonts w:ascii="Times New Roman" w:hAnsi="Times New Roman" w:cs="Times New Roman"/>
          <w:sz w:val="24"/>
          <w:szCs w:val="24"/>
        </w:rPr>
        <w:t xml:space="preserve"> as name of farm</w:t>
      </w:r>
      <w:r w:rsidR="001B43D8" w:rsidRPr="000272DB">
        <w:rPr>
          <w:rFonts w:ascii="Times New Roman" w:hAnsi="Times New Roman" w:cs="Times New Roman"/>
          <w:sz w:val="24"/>
          <w:szCs w:val="24"/>
        </w:rPr>
        <w:t xml:space="preserve">ers etc. </w:t>
      </w:r>
      <w:r w:rsidR="007E144A" w:rsidRPr="000272DB">
        <w:rPr>
          <w:rFonts w:ascii="Times New Roman" w:hAnsi="Times New Roman" w:cs="Times New Roman"/>
          <w:sz w:val="24"/>
          <w:szCs w:val="24"/>
        </w:rPr>
        <w:t>State was</w:t>
      </w:r>
      <w:r w:rsidR="001B43D8" w:rsidRPr="000272DB">
        <w:rPr>
          <w:rFonts w:ascii="Times New Roman" w:hAnsi="Times New Roman" w:cs="Times New Roman"/>
          <w:sz w:val="24"/>
          <w:szCs w:val="24"/>
        </w:rPr>
        <w:t xml:space="preserve"> also suggested</w:t>
      </w:r>
      <w:r w:rsidR="009F4D9E" w:rsidRPr="000272DB">
        <w:rPr>
          <w:rFonts w:ascii="Times New Roman" w:hAnsi="Times New Roman" w:cs="Times New Roman"/>
          <w:sz w:val="24"/>
          <w:szCs w:val="24"/>
        </w:rPr>
        <w:t xml:space="preserve"> to increase </w:t>
      </w:r>
      <w:r w:rsidR="001B43D8" w:rsidRPr="000272DB">
        <w:rPr>
          <w:rFonts w:ascii="Times New Roman" w:hAnsi="Times New Roman" w:cs="Times New Roman"/>
          <w:sz w:val="24"/>
          <w:szCs w:val="24"/>
        </w:rPr>
        <w:t xml:space="preserve">the </w:t>
      </w:r>
      <w:r w:rsidR="009F4D9E" w:rsidRPr="000272DB">
        <w:rPr>
          <w:rFonts w:ascii="Times New Roman" w:hAnsi="Times New Roman" w:cs="Times New Roman"/>
          <w:sz w:val="24"/>
          <w:szCs w:val="24"/>
        </w:rPr>
        <w:t>no. of nurseries, post harvest management</w:t>
      </w:r>
      <w:r w:rsidR="001B7F11" w:rsidRPr="000272DB">
        <w:rPr>
          <w:rFonts w:ascii="Times New Roman" w:hAnsi="Times New Roman" w:cs="Times New Roman"/>
          <w:sz w:val="24"/>
          <w:szCs w:val="24"/>
        </w:rPr>
        <w:t xml:space="preserve"> and processing units and steps needs to be taken by the state for release of funds.</w:t>
      </w:r>
    </w:p>
    <w:p w:rsidR="001B43D8" w:rsidRPr="000272DB" w:rsidRDefault="001B43D8" w:rsidP="009200C2">
      <w:pPr>
        <w:shd w:val="clear" w:color="auto" w:fill="FFFFFF"/>
        <w:spacing w:after="0" w:line="360" w:lineRule="auto"/>
        <w:jc w:val="both"/>
        <w:rPr>
          <w:rFonts w:ascii="Times New Roman" w:hAnsi="Times New Roman" w:cs="Times New Roman"/>
          <w:sz w:val="24"/>
          <w:szCs w:val="24"/>
        </w:rPr>
      </w:pPr>
    </w:p>
    <w:p w:rsidR="009F4D9E" w:rsidRPr="000272DB" w:rsidRDefault="001B43D8" w:rsidP="009200C2">
      <w:pPr>
        <w:shd w:val="clear" w:color="auto" w:fill="FFFFFF"/>
        <w:spacing w:after="0" w:line="360" w:lineRule="auto"/>
        <w:jc w:val="both"/>
        <w:rPr>
          <w:rFonts w:ascii="Times New Roman" w:hAnsi="Times New Roman" w:cs="Times New Roman"/>
          <w:sz w:val="24"/>
          <w:szCs w:val="24"/>
        </w:rPr>
      </w:pPr>
      <w:r w:rsidRPr="000272DB">
        <w:rPr>
          <w:rFonts w:ascii="Times New Roman" w:hAnsi="Times New Roman" w:cs="Times New Roman"/>
          <w:sz w:val="24"/>
          <w:szCs w:val="24"/>
        </w:rPr>
        <w:t xml:space="preserve">         </w:t>
      </w:r>
      <w:r w:rsidR="009F4D9E" w:rsidRPr="000272DB">
        <w:rPr>
          <w:rFonts w:ascii="Times New Roman" w:hAnsi="Times New Roman" w:cs="Times New Roman"/>
          <w:sz w:val="24"/>
          <w:szCs w:val="24"/>
        </w:rPr>
        <w:t xml:space="preserve">Dr. Katoch, Adviser (Ay.) has mentioned that </w:t>
      </w:r>
      <w:r w:rsidR="00530DCE" w:rsidRPr="000272DB">
        <w:rPr>
          <w:rFonts w:ascii="Times New Roman" w:hAnsi="Times New Roman" w:cs="Times New Roman"/>
          <w:sz w:val="24"/>
          <w:szCs w:val="24"/>
        </w:rPr>
        <w:t xml:space="preserve">only seven </w:t>
      </w:r>
      <w:r w:rsidR="009F4D9E" w:rsidRPr="000272DB">
        <w:rPr>
          <w:rFonts w:ascii="Times New Roman" w:hAnsi="Times New Roman" w:cs="Times New Roman"/>
          <w:sz w:val="24"/>
          <w:szCs w:val="24"/>
        </w:rPr>
        <w:t>manufacturing units in the State are GMP Certified</w:t>
      </w:r>
      <w:r w:rsidR="00530DCE" w:rsidRPr="000272DB">
        <w:rPr>
          <w:rFonts w:ascii="Times New Roman" w:hAnsi="Times New Roman" w:cs="Times New Roman"/>
          <w:sz w:val="24"/>
          <w:szCs w:val="24"/>
        </w:rPr>
        <w:t>. Therefore, State is required to take</w:t>
      </w:r>
      <w:r w:rsidRPr="000272DB">
        <w:rPr>
          <w:rFonts w:ascii="Times New Roman" w:hAnsi="Times New Roman" w:cs="Times New Roman"/>
          <w:sz w:val="24"/>
          <w:szCs w:val="24"/>
        </w:rPr>
        <w:t xml:space="preserve"> necessary</w:t>
      </w:r>
      <w:r w:rsidR="00530DCE" w:rsidRPr="000272DB">
        <w:rPr>
          <w:rFonts w:ascii="Times New Roman" w:hAnsi="Times New Roman" w:cs="Times New Roman"/>
          <w:sz w:val="24"/>
          <w:szCs w:val="24"/>
        </w:rPr>
        <w:t xml:space="preserve"> steps for GMP Certification of other manufacturing units, registration of licensing authority</w:t>
      </w:r>
      <w:r w:rsidRPr="000272DB">
        <w:rPr>
          <w:rFonts w:ascii="Times New Roman" w:hAnsi="Times New Roman" w:cs="Times New Roman"/>
          <w:sz w:val="24"/>
          <w:szCs w:val="24"/>
        </w:rPr>
        <w:t xml:space="preserve"> on E-Oushadhi portal and notification for</w:t>
      </w:r>
      <w:r w:rsidR="00530DCE" w:rsidRPr="000272DB">
        <w:rPr>
          <w:rFonts w:ascii="Times New Roman" w:hAnsi="Times New Roman" w:cs="Times New Roman"/>
          <w:sz w:val="24"/>
          <w:szCs w:val="24"/>
        </w:rPr>
        <w:t xml:space="preserve"> Drug Controlling Authority.</w:t>
      </w:r>
    </w:p>
    <w:p w:rsidR="009200C2" w:rsidRPr="000272DB" w:rsidRDefault="009200C2" w:rsidP="009200C2">
      <w:pPr>
        <w:shd w:val="clear" w:color="auto" w:fill="FFFFFF"/>
        <w:spacing w:after="0" w:line="360" w:lineRule="auto"/>
        <w:jc w:val="both"/>
        <w:rPr>
          <w:rFonts w:ascii="Times New Roman" w:hAnsi="Times New Roman" w:cs="Times New Roman"/>
          <w:sz w:val="24"/>
          <w:szCs w:val="24"/>
        </w:rPr>
      </w:pPr>
    </w:p>
    <w:p w:rsidR="007253B6" w:rsidRPr="000272DB" w:rsidRDefault="001B43D8" w:rsidP="009200C2">
      <w:pPr>
        <w:shd w:val="clear" w:color="auto" w:fill="FFFFFF"/>
        <w:spacing w:after="0" w:line="360" w:lineRule="auto"/>
        <w:jc w:val="both"/>
        <w:rPr>
          <w:rFonts w:ascii="Times New Roman" w:hAnsi="Times New Roman" w:cs="Times New Roman"/>
          <w:sz w:val="24"/>
          <w:szCs w:val="24"/>
        </w:rPr>
      </w:pPr>
      <w:r w:rsidRPr="000272DB">
        <w:rPr>
          <w:rFonts w:ascii="Times New Roman" w:hAnsi="Times New Roman" w:cs="Times New Roman"/>
          <w:sz w:val="24"/>
          <w:szCs w:val="24"/>
        </w:rPr>
        <w:t xml:space="preserve">        </w:t>
      </w:r>
      <w:r w:rsidR="00592188" w:rsidRPr="000272DB">
        <w:rPr>
          <w:rFonts w:ascii="Times New Roman" w:hAnsi="Times New Roman" w:cs="Times New Roman"/>
          <w:sz w:val="24"/>
          <w:szCs w:val="24"/>
        </w:rPr>
        <w:t xml:space="preserve">With respect to HWCs, </w:t>
      </w:r>
      <w:r w:rsidR="00F57E8F" w:rsidRPr="000272DB">
        <w:rPr>
          <w:rFonts w:ascii="Times New Roman" w:hAnsi="Times New Roman" w:cs="Times New Roman"/>
          <w:sz w:val="24"/>
          <w:szCs w:val="24"/>
        </w:rPr>
        <w:t xml:space="preserve">State representative informed that </w:t>
      </w:r>
      <w:r w:rsidR="00826E15" w:rsidRPr="000272DB">
        <w:rPr>
          <w:rFonts w:ascii="Times New Roman" w:hAnsi="Times New Roman" w:cs="Times New Roman"/>
          <w:sz w:val="24"/>
          <w:szCs w:val="24"/>
        </w:rPr>
        <w:t xml:space="preserve">100 units </w:t>
      </w:r>
      <w:r w:rsidR="001E5E16" w:rsidRPr="000272DB">
        <w:rPr>
          <w:rFonts w:ascii="Times New Roman" w:hAnsi="Times New Roman" w:cs="Times New Roman"/>
          <w:sz w:val="24"/>
          <w:szCs w:val="24"/>
        </w:rPr>
        <w:t xml:space="preserve">have been identified </w:t>
      </w:r>
      <w:r w:rsidR="00F57E8F" w:rsidRPr="000272DB">
        <w:rPr>
          <w:rFonts w:ascii="Times New Roman" w:hAnsi="Times New Roman" w:cs="Times New Roman"/>
          <w:sz w:val="24"/>
          <w:szCs w:val="24"/>
        </w:rPr>
        <w:t xml:space="preserve">and </w:t>
      </w:r>
      <w:r w:rsidR="001E5E16" w:rsidRPr="000272DB">
        <w:rPr>
          <w:rFonts w:ascii="Times New Roman" w:hAnsi="Times New Roman" w:cs="Times New Roman"/>
          <w:sz w:val="24"/>
          <w:szCs w:val="24"/>
        </w:rPr>
        <w:t>meeting ha</w:t>
      </w:r>
      <w:r w:rsidR="00826E15" w:rsidRPr="000272DB">
        <w:rPr>
          <w:rFonts w:ascii="Times New Roman" w:hAnsi="Times New Roman" w:cs="Times New Roman"/>
          <w:sz w:val="24"/>
          <w:szCs w:val="24"/>
        </w:rPr>
        <w:t>s been conducted with Health &amp; F</w:t>
      </w:r>
      <w:r w:rsidR="001E5E16" w:rsidRPr="000272DB">
        <w:rPr>
          <w:rFonts w:ascii="Times New Roman" w:hAnsi="Times New Roman" w:cs="Times New Roman"/>
          <w:sz w:val="24"/>
          <w:szCs w:val="24"/>
        </w:rPr>
        <w:t>amily Welfare Minister</w:t>
      </w:r>
      <w:r w:rsidR="00F57E8F" w:rsidRPr="000272DB">
        <w:rPr>
          <w:rFonts w:ascii="Times New Roman" w:hAnsi="Times New Roman" w:cs="Times New Roman"/>
          <w:sz w:val="24"/>
          <w:szCs w:val="24"/>
        </w:rPr>
        <w:t>,</w:t>
      </w:r>
      <w:r w:rsidR="001E5E16" w:rsidRPr="000272DB">
        <w:rPr>
          <w:rFonts w:ascii="Times New Roman" w:hAnsi="Times New Roman" w:cs="Times New Roman"/>
          <w:sz w:val="24"/>
          <w:szCs w:val="24"/>
        </w:rPr>
        <w:t xml:space="preserve"> Principal Secretary, Commissioner &amp; Director (AYUSH) for the convergence with Health Department.</w:t>
      </w:r>
      <w:r w:rsidR="001B7F11" w:rsidRPr="000272DB">
        <w:rPr>
          <w:rFonts w:ascii="Times New Roman" w:hAnsi="Times New Roman" w:cs="Times New Roman"/>
          <w:sz w:val="24"/>
          <w:szCs w:val="24"/>
        </w:rPr>
        <w:t xml:space="preserve"> Secretary (AYUSH) has mentioned that defined</w:t>
      </w:r>
      <w:r w:rsidR="00222E1B" w:rsidRPr="000272DB">
        <w:rPr>
          <w:rFonts w:ascii="Times New Roman" w:hAnsi="Times New Roman" w:cs="Times New Roman"/>
          <w:sz w:val="24"/>
          <w:szCs w:val="24"/>
        </w:rPr>
        <w:t xml:space="preserve"> Standard operating procedures</w:t>
      </w:r>
      <w:r w:rsidR="001B7F11" w:rsidRPr="000272DB">
        <w:rPr>
          <w:rFonts w:ascii="Times New Roman" w:hAnsi="Times New Roman" w:cs="Times New Roman"/>
          <w:sz w:val="24"/>
          <w:szCs w:val="24"/>
        </w:rPr>
        <w:t xml:space="preserve"> </w:t>
      </w:r>
      <w:r w:rsidR="00222E1B" w:rsidRPr="000272DB">
        <w:rPr>
          <w:rFonts w:ascii="Times New Roman" w:hAnsi="Times New Roman" w:cs="Times New Roman"/>
          <w:sz w:val="24"/>
          <w:szCs w:val="24"/>
        </w:rPr>
        <w:t>(</w:t>
      </w:r>
      <w:r w:rsidR="001B7F11" w:rsidRPr="000272DB">
        <w:rPr>
          <w:rFonts w:ascii="Times New Roman" w:hAnsi="Times New Roman" w:cs="Times New Roman"/>
          <w:sz w:val="24"/>
          <w:szCs w:val="24"/>
        </w:rPr>
        <w:t>SOPs</w:t>
      </w:r>
      <w:r w:rsidR="00222E1B" w:rsidRPr="000272DB">
        <w:rPr>
          <w:rFonts w:ascii="Times New Roman" w:hAnsi="Times New Roman" w:cs="Times New Roman"/>
          <w:sz w:val="24"/>
          <w:szCs w:val="24"/>
        </w:rPr>
        <w:t>)</w:t>
      </w:r>
      <w:r w:rsidR="001B7F11" w:rsidRPr="000272DB">
        <w:rPr>
          <w:rFonts w:ascii="Times New Roman" w:hAnsi="Times New Roman" w:cs="Times New Roman"/>
          <w:sz w:val="24"/>
          <w:szCs w:val="24"/>
        </w:rPr>
        <w:t xml:space="preserve">, sensitization of people and convergence with health department is required. </w:t>
      </w:r>
      <w:r w:rsidR="00850D4A" w:rsidRPr="000272DB">
        <w:rPr>
          <w:rFonts w:ascii="Times New Roman" w:hAnsi="Times New Roman" w:cs="Times New Roman"/>
          <w:sz w:val="24"/>
          <w:szCs w:val="24"/>
        </w:rPr>
        <w:t xml:space="preserve">Further, Secretary (AYUSH) has shown concern about the disparity in salary </w:t>
      </w:r>
      <w:r w:rsidR="00222E1B" w:rsidRPr="000272DB">
        <w:rPr>
          <w:rFonts w:ascii="Times New Roman" w:hAnsi="Times New Roman" w:cs="Times New Roman"/>
          <w:sz w:val="24"/>
          <w:szCs w:val="24"/>
        </w:rPr>
        <w:t xml:space="preserve">between AYUSH Doctor &amp; NHM Doctor </w:t>
      </w:r>
      <w:r w:rsidR="00850D4A" w:rsidRPr="000272DB">
        <w:rPr>
          <w:rFonts w:ascii="Times New Roman" w:hAnsi="Times New Roman" w:cs="Times New Roman"/>
          <w:sz w:val="24"/>
          <w:szCs w:val="24"/>
        </w:rPr>
        <w:t>and suggested State to address the issue of salary.</w:t>
      </w:r>
    </w:p>
    <w:p w:rsidR="007E144A" w:rsidRPr="000272DB" w:rsidRDefault="007E144A" w:rsidP="009200C2">
      <w:pPr>
        <w:shd w:val="clear" w:color="auto" w:fill="FFFFFF"/>
        <w:spacing w:after="0" w:line="360" w:lineRule="auto"/>
        <w:jc w:val="both"/>
        <w:rPr>
          <w:rFonts w:ascii="Times New Roman" w:hAnsi="Times New Roman" w:cs="Times New Roman"/>
          <w:sz w:val="24"/>
          <w:szCs w:val="24"/>
        </w:rPr>
      </w:pPr>
    </w:p>
    <w:p w:rsidR="007253B6" w:rsidRPr="000272DB" w:rsidRDefault="00EA4F10" w:rsidP="009200C2">
      <w:pPr>
        <w:shd w:val="clear" w:color="auto" w:fill="FFFFFF"/>
        <w:spacing w:after="0" w:line="360" w:lineRule="auto"/>
        <w:jc w:val="both"/>
        <w:rPr>
          <w:rFonts w:ascii="Times New Roman" w:hAnsi="Times New Roman" w:cs="Times New Roman"/>
          <w:sz w:val="24"/>
          <w:szCs w:val="24"/>
        </w:rPr>
      </w:pPr>
      <w:r w:rsidRPr="000272DB">
        <w:rPr>
          <w:rFonts w:ascii="Times New Roman" w:hAnsi="Times New Roman" w:cs="Times New Roman"/>
          <w:sz w:val="24"/>
          <w:szCs w:val="24"/>
        </w:rPr>
        <w:t xml:space="preserve">        </w:t>
      </w:r>
      <w:r w:rsidR="007E144A" w:rsidRPr="000272DB">
        <w:rPr>
          <w:rFonts w:ascii="Times New Roman" w:hAnsi="Times New Roman" w:cs="Times New Roman"/>
          <w:sz w:val="24"/>
          <w:szCs w:val="24"/>
        </w:rPr>
        <w:t xml:space="preserve">With respect to HWCs, State has proposed 100 dispensaries for developing </w:t>
      </w:r>
      <w:r w:rsidRPr="000272DB">
        <w:rPr>
          <w:rFonts w:ascii="Times New Roman" w:hAnsi="Times New Roman" w:cs="Times New Roman"/>
          <w:sz w:val="24"/>
          <w:szCs w:val="24"/>
        </w:rPr>
        <w:t>as Health and Wellness Centres informing further that all</w:t>
      </w:r>
      <w:r w:rsidR="007E144A" w:rsidRPr="000272DB">
        <w:rPr>
          <w:rFonts w:ascii="Times New Roman" w:hAnsi="Times New Roman" w:cs="Times New Roman"/>
          <w:sz w:val="24"/>
          <w:szCs w:val="24"/>
        </w:rPr>
        <w:t xml:space="preserve"> the preparation </w:t>
      </w:r>
      <w:r w:rsidRPr="000272DB">
        <w:rPr>
          <w:rFonts w:ascii="Times New Roman" w:hAnsi="Times New Roman" w:cs="Times New Roman"/>
          <w:sz w:val="24"/>
          <w:szCs w:val="24"/>
        </w:rPr>
        <w:t>&amp; m</w:t>
      </w:r>
      <w:r w:rsidR="007E144A" w:rsidRPr="000272DB">
        <w:rPr>
          <w:rFonts w:ascii="Times New Roman" w:hAnsi="Times New Roman" w:cs="Times New Roman"/>
          <w:sz w:val="24"/>
          <w:szCs w:val="24"/>
        </w:rPr>
        <w:t xml:space="preserve">apping of the facilities </w:t>
      </w:r>
      <w:r w:rsidRPr="000272DB">
        <w:rPr>
          <w:rFonts w:ascii="Times New Roman" w:hAnsi="Times New Roman" w:cs="Times New Roman"/>
          <w:sz w:val="24"/>
          <w:szCs w:val="24"/>
        </w:rPr>
        <w:t xml:space="preserve">is </w:t>
      </w:r>
      <w:r w:rsidR="007E144A" w:rsidRPr="000272DB">
        <w:rPr>
          <w:rFonts w:ascii="Times New Roman" w:hAnsi="Times New Roman" w:cs="Times New Roman"/>
          <w:sz w:val="24"/>
          <w:szCs w:val="24"/>
        </w:rPr>
        <w:t xml:space="preserve">completed. </w:t>
      </w:r>
      <w:r w:rsidRPr="000272DB">
        <w:rPr>
          <w:rFonts w:ascii="Times New Roman" w:hAnsi="Times New Roman" w:cs="Times New Roman"/>
          <w:sz w:val="24"/>
          <w:szCs w:val="24"/>
        </w:rPr>
        <w:t xml:space="preserve">The Electricity and internet are available and </w:t>
      </w:r>
      <w:r w:rsidR="00447277">
        <w:rPr>
          <w:rFonts w:ascii="Times New Roman" w:hAnsi="Times New Roman" w:cs="Times New Roman"/>
          <w:sz w:val="24"/>
          <w:szCs w:val="24"/>
        </w:rPr>
        <w:t>all the dispensaries have</w:t>
      </w:r>
      <w:r w:rsidR="007E144A" w:rsidRPr="000272DB">
        <w:rPr>
          <w:rFonts w:ascii="Times New Roman" w:hAnsi="Times New Roman" w:cs="Times New Roman"/>
          <w:sz w:val="24"/>
          <w:szCs w:val="24"/>
        </w:rPr>
        <w:t xml:space="preserve"> appointed CHOs. Recruitment of MPWs and Yoga Instructors </w:t>
      </w:r>
      <w:r w:rsidRPr="000272DB">
        <w:rPr>
          <w:rFonts w:ascii="Times New Roman" w:hAnsi="Times New Roman" w:cs="Times New Roman"/>
          <w:sz w:val="24"/>
          <w:szCs w:val="24"/>
        </w:rPr>
        <w:t xml:space="preserve">is </w:t>
      </w:r>
      <w:r w:rsidR="007E144A" w:rsidRPr="000272DB">
        <w:rPr>
          <w:rFonts w:ascii="Times New Roman" w:hAnsi="Times New Roman" w:cs="Times New Roman"/>
          <w:sz w:val="24"/>
          <w:szCs w:val="24"/>
        </w:rPr>
        <w:t xml:space="preserve">under process and </w:t>
      </w:r>
      <w:r w:rsidRPr="000272DB">
        <w:rPr>
          <w:rFonts w:ascii="Times New Roman" w:hAnsi="Times New Roman" w:cs="Times New Roman"/>
          <w:sz w:val="24"/>
          <w:szCs w:val="24"/>
        </w:rPr>
        <w:t xml:space="preserve">it </w:t>
      </w:r>
      <w:r w:rsidR="007E144A" w:rsidRPr="000272DB">
        <w:rPr>
          <w:rFonts w:ascii="Times New Roman" w:hAnsi="Times New Roman" w:cs="Times New Roman"/>
          <w:sz w:val="24"/>
          <w:szCs w:val="24"/>
        </w:rPr>
        <w:t xml:space="preserve">will be completed soon. State highlighted that training will be completed in three phased manner first CHOs sensitization, </w:t>
      </w:r>
      <w:r w:rsidRPr="000272DB">
        <w:rPr>
          <w:rFonts w:ascii="Times New Roman" w:hAnsi="Times New Roman" w:cs="Times New Roman"/>
          <w:sz w:val="24"/>
          <w:szCs w:val="24"/>
        </w:rPr>
        <w:t>thereafter;</w:t>
      </w:r>
      <w:r w:rsidR="007E144A" w:rsidRPr="000272DB">
        <w:rPr>
          <w:rFonts w:ascii="Times New Roman" w:hAnsi="Times New Roman" w:cs="Times New Roman"/>
          <w:sz w:val="24"/>
          <w:szCs w:val="24"/>
        </w:rPr>
        <w:t xml:space="preserve"> Yoga Instructors training will be completed. Coordination for the baseline date with the public health department will be done. </w:t>
      </w:r>
      <w:r w:rsidRPr="000272DB">
        <w:rPr>
          <w:rFonts w:ascii="Times New Roman" w:hAnsi="Times New Roman" w:cs="Times New Roman"/>
          <w:sz w:val="24"/>
          <w:szCs w:val="24"/>
        </w:rPr>
        <w:t xml:space="preserve">State also raised the issue regarding requirement of CHOs </w:t>
      </w:r>
      <w:r w:rsidR="007E144A" w:rsidRPr="000272DB">
        <w:rPr>
          <w:rFonts w:ascii="Times New Roman" w:hAnsi="Times New Roman" w:cs="Times New Roman"/>
          <w:sz w:val="24"/>
          <w:szCs w:val="24"/>
        </w:rPr>
        <w:t xml:space="preserve">to undergo for the bridge course </w:t>
      </w:r>
      <w:r w:rsidRPr="000272DB">
        <w:rPr>
          <w:rFonts w:ascii="Times New Roman" w:hAnsi="Times New Roman" w:cs="Times New Roman"/>
          <w:sz w:val="24"/>
          <w:szCs w:val="24"/>
        </w:rPr>
        <w:t xml:space="preserve">to </w:t>
      </w:r>
      <w:r w:rsidR="007E144A" w:rsidRPr="000272DB">
        <w:rPr>
          <w:rFonts w:ascii="Times New Roman" w:hAnsi="Times New Roman" w:cs="Times New Roman"/>
          <w:sz w:val="24"/>
          <w:szCs w:val="24"/>
        </w:rPr>
        <w:t xml:space="preserve">which the </w:t>
      </w:r>
      <w:r w:rsidR="007E144A" w:rsidRPr="000272DB">
        <w:rPr>
          <w:rFonts w:ascii="Times New Roman" w:hAnsi="Times New Roman" w:cs="Times New Roman"/>
          <w:bCs/>
          <w:sz w:val="24"/>
          <w:szCs w:val="24"/>
        </w:rPr>
        <w:t xml:space="preserve">Secretary </w:t>
      </w:r>
      <w:r w:rsidRPr="000272DB">
        <w:rPr>
          <w:rFonts w:ascii="Times New Roman" w:hAnsi="Times New Roman" w:cs="Times New Roman"/>
          <w:bCs/>
          <w:sz w:val="24"/>
          <w:szCs w:val="24"/>
        </w:rPr>
        <w:t>(</w:t>
      </w:r>
      <w:r w:rsidR="007E144A" w:rsidRPr="000272DB">
        <w:rPr>
          <w:rFonts w:ascii="Times New Roman" w:hAnsi="Times New Roman" w:cs="Times New Roman"/>
          <w:bCs/>
          <w:sz w:val="24"/>
          <w:szCs w:val="24"/>
        </w:rPr>
        <w:t>AYUSH</w:t>
      </w:r>
      <w:r w:rsidRPr="000272DB">
        <w:rPr>
          <w:rFonts w:ascii="Times New Roman" w:hAnsi="Times New Roman" w:cs="Times New Roman"/>
          <w:bCs/>
          <w:sz w:val="24"/>
          <w:szCs w:val="24"/>
        </w:rPr>
        <w:t>)</w:t>
      </w:r>
      <w:r w:rsidR="007E144A" w:rsidRPr="000272DB">
        <w:rPr>
          <w:rFonts w:ascii="Times New Roman" w:hAnsi="Times New Roman" w:cs="Times New Roman"/>
          <w:sz w:val="24"/>
          <w:szCs w:val="24"/>
        </w:rPr>
        <w:t xml:space="preserve"> </w:t>
      </w:r>
      <w:r w:rsidR="008C4E48" w:rsidRPr="000272DB">
        <w:rPr>
          <w:rFonts w:ascii="Times New Roman" w:hAnsi="Times New Roman" w:cs="Times New Roman"/>
          <w:sz w:val="24"/>
          <w:szCs w:val="24"/>
        </w:rPr>
        <w:t>informed that</w:t>
      </w:r>
      <w:r w:rsidR="00A969FD" w:rsidRPr="000272DB">
        <w:rPr>
          <w:rFonts w:ascii="Times New Roman" w:hAnsi="Times New Roman" w:cs="Times New Roman"/>
          <w:sz w:val="24"/>
          <w:szCs w:val="24"/>
        </w:rPr>
        <w:t xml:space="preserve"> there is no need for</w:t>
      </w:r>
      <w:r w:rsidR="008C4E48" w:rsidRPr="000272DB">
        <w:rPr>
          <w:rFonts w:ascii="Times New Roman" w:hAnsi="Times New Roman" w:cs="Times New Roman"/>
          <w:sz w:val="24"/>
          <w:szCs w:val="24"/>
        </w:rPr>
        <w:t xml:space="preserve"> </w:t>
      </w:r>
      <w:r w:rsidRPr="000272DB">
        <w:rPr>
          <w:rFonts w:ascii="Times New Roman" w:hAnsi="Times New Roman" w:cs="Times New Roman"/>
          <w:sz w:val="24"/>
          <w:szCs w:val="24"/>
        </w:rPr>
        <w:t>AYUSH CHO</w:t>
      </w:r>
      <w:r w:rsidR="008C4E48" w:rsidRPr="000272DB">
        <w:rPr>
          <w:rFonts w:ascii="Times New Roman" w:hAnsi="Times New Roman" w:cs="Times New Roman"/>
          <w:sz w:val="24"/>
          <w:szCs w:val="24"/>
        </w:rPr>
        <w:t>s</w:t>
      </w:r>
      <w:r w:rsidRPr="000272DB">
        <w:rPr>
          <w:rFonts w:ascii="Times New Roman" w:hAnsi="Times New Roman" w:cs="Times New Roman"/>
          <w:sz w:val="24"/>
          <w:szCs w:val="24"/>
        </w:rPr>
        <w:t xml:space="preserve"> to undergo six</w:t>
      </w:r>
      <w:r w:rsidR="007E144A" w:rsidRPr="000272DB">
        <w:rPr>
          <w:rFonts w:ascii="Times New Roman" w:hAnsi="Times New Roman" w:cs="Times New Roman"/>
          <w:sz w:val="24"/>
          <w:szCs w:val="24"/>
        </w:rPr>
        <w:t xml:space="preserve"> month of bridge course as CHOs </w:t>
      </w:r>
      <w:r w:rsidRPr="000272DB">
        <w:rPr>
          <w:rFonts w:ascii="Times New Roman" w:hAnsi="Times New Roman" w:cs="Times New Roman"/>
          <w:sz w:val="24"/>
          <w:szCs w:val="24"/>
        </w:rPr>
        <w:t xml:space="preserve">have </w:t>
      </w:r>
      <w:r w:rsidR="007E144A" w:rsidRPr="000272DB">
        <w:rPr>
          <w:rFonts w:ascii="Times New Roman" w:hAnsi="Times New Roman" w:cs="Times New Roman"/>
          <w:sz w:val="24"/>
          <w:szCs w:val="24"/>
        </w:rPr>
        <w:t>already learned these component</w:t>
      </w:r>
      <w:r w:rsidRPr="000272DB">
        <w:rPr>
          <w:rFonts w:ascii="Times New Roman" w:hAnsi="Times New Roman" w:cs="Times New Roman"/>
          <w:sz w:val="24"/>
          <w:szCs w:val="24"/>
        </w:rPr>
        <w:t>s in their</w:t>
      </w:r>
      <w:r w:rsidR="007E144A" w:rsidRPr="000272DB">
        <w:rPr>
          <w:rFonts w:ascii="Times New Roman" w:hAnsi="Times New Roman" w:cs="Times New Roman"/>
          <w:sz w:val="24"/>
          <w:szCs w:val="24"/>
        </w:rPr>
        <w:t xml:space="preserve"> course of time and if needed sensitization training for the National Health Programme is to be given that to</w:t>
      </w:r>
      <w:r w:rsidR="00A969FD" w:rsidRPr="000272DB">
        <w:rPr>
          <w:rFonts w:ascii="Times New Roman" w:hAnsi="Times New Roman" w:cs="Times New Roman"/>
          <w:sz w:val="24"/>
          <w:szCs w:val="24"/>
        </w:rPr>
        <w:t>o</w:t>
      </w:r>
      <w:r w:rsidR="007E144A" w:rsidRPr="000272DB">
        <w:rPr>
          <w:rFonts w:ascii="Times New Roman" w:hAnsi="Times New Roman" w:cs="Times New Roman"/>
          <w:sz w:val="24"/>
          <w:szCs w:val="24"/>
        </w:rPr>
        <w:t xml:space="preserve"> in phased manner. He also emphasized that the AYUSH CHO is dedicated for the AYUSH Services and not for the allopathic services. He will be allotted to prescribe the AYUSH medication and only be allowed to dispense the Allopathy drugs. He </w:t>
      </w:r>
      <w:r w:rsidR="00A969FD" w:rsidRPr="000272DB">
        <w:rPr>
          <w:rFonts w:ascii="Times New Roman" w:hAnsi="Times New Roman" w:cs="Times New Roman"/>
          <w:sz w:val="24"/>
          <w:szCs w:val="24"/>
        </w:rPr>
        <w:t xml:space="preserve">also </w:t>
      </w:r>
      <w:r w:rsidR="007E144A" w:rsidRPr="000272DB">
        <w:rPr>
          <w:rFonts w:ascii="Times New Roman" w:hAnsi="Times New Roman" w:cs="Times New Roman"/>
          <w:sz w:val="24"/>
          <w:szCs w:val="24"/>
        </w:rPr>
        <w:t xml:space="preserve">concluded that AYUSH doctor would not be replacement for the allopathic doctors but for integrative approach for the treatment for the visualization of Wellness in health and wellness centres. </w:t>
      </w:r>
      <w:r w:rsidR="00A969FD" w:rsidRPr="000272DB">
        <w:rPr>
          <w:rFonts w:ascii="Times New Roman" w:hAnsi="Times New Roman" w:cs="Times New Roman"/>
          <w:sz w:val="24"/>
          <w:szCs w:val="24"/>
        </w:rPr>
        <w:t>Further, Secretary (AYUSH) has shown concern about the disparity in salary</w:t>
      </w:r>
      <w:r w:rsidR="00891A45" w:rsidRPr="000272DB">
        <w:rPr>
          <w:rFonts w:ascii="Times New Roman" w:hAnsi="Times New Roman" w:cs="Times New Roman"/>
          <w:sz w:val="24"/>
          <w:szCs w:val="24"/>
        </w:rPr>
        <w:t xml:space="preserve"> between AYSUH doctor &amp; NHM doctor</w:t>
      </w:r>
      <w:r w:rsidR="00A969FD" w:rsidRPr="000272DB">
        <w:rPr>
          <w:rFonts w:ascii="Times New Roman" w:hAnsi="Times New Roman" w:cs="Times New Roman"/>
          <w:sz w:val="24"/>
          <w:szCs w:val="24"/>
        </w:rPr>
        <w:t xml:space="preserve"> and suggested State to address the issue of salary.</w:t>
      </w:r>
    </w:p>
    <w:p w:rsidR="00953CE1" w:rsidRPr="000272DB" w:rsidRDefault="00953CE1" w:rsidP="00953CE1">
      <w:pPr>
        <w:shd w:val="clear" w:color="auto" w:fill="FFFFFF"/>
        <w:spacing w:after="0" w:line="360" w:lineRule="auto"/>
        <w:jc w:val="both"/>
        <w:rPr>
          <w:rFonts w:ascii="Times New Roman" w:hAnsi="Times New Roman" w:cs="Times New Roman"/>
          <w:sz w:val="24"/>
          <w:szCs w:val="24"/>
        </w:rPr>
      </w:pPr>
    </w:p>
    <w:p w:rsidR="00DE4568" w:rsidRPr="000272DB" w:rsidRDefault="00850D4A" w:rsidP="009F5DF4">
      <w:pPr>
        <w:pStyle w:val="ListParagraph"/>
        <w:numPr>
          <w:ilvl w:val="0"/>
          <w:numId w:val="2"/>
        </w:numPr>
        <w:spacing w:line="360" w:lineRule="auto"/>
        <w:ind w:left="709"/>
        <w:jc w:val="left"/>
        <w:rPr>
          <w:rFonts w:cs="Times New Roman"/>
          <w:b/>
          <w:bCs/>
          <w:sz w:val="24"/>
        </w:rPr>
      </w:pPr>
      <w:r w:rsidRPr="000272DB">
        <w:rPr>
          <w:rFonts w:cs="Times New Roman"/>
          <w:b/>
          <w:bCs/>
          <w:sz w:val="24"/>
        </w:rPr>
        <w:t>KERALA</w:t>
      </w:r>
    </w:p>
    <w:p w:rsidR="009F5DF4" w:rsidRPr="000272DB" w:rsidRDefault="009F5DF4" w:rsidP="009F5DF4">
      <w:pPr>
        <w:spacing w:line="360" w:lineRule="auto"/>
        <w:ind w:right="-46"/>
        <w:jc w:val="both"/>
        <w:rPr>
          <w:rFonts w:ascii="Times New Roman" w:hAnsi="Times New Roman" w:cs="Times New Roman"/>
          <w:sz w:val="24"/>
          <w:szCs w:val="24"/>
        </w:rPr>
      </w:pPr>
      <w:r w:rsidRPr="000272DB">
        <w:rPr>
          <w:rFonts w:ascii="Times New Roman" w:hAnsi="Times New Roman" w:cs="Times New Roman"/>
          <w:b/>
          <w:bCs/>
          <w:sz w:val="24"/>
          <w:szCs w:val="24"/>
        </w:rPr>
        <w:t xml:space="preserve">           </w:t>
      </w:r>
      <w:r w:rsidR="00DE4568" w:rsidRPr="000272DB">
        <w:rPr>
          <w:rFonts w:ascii="Times New Roman" w:hAnsi="Times New Roman" w:cs="Times New Roman"/>
          <w:b/>
          <w:bCs/>
          <w:sz w:val="24"/>
          <w:szCs w:val="24"/>
        </w:rPr>
        <w:t>Dr. Subhash. M, State programme Manager</w:t>
      </w:r>
      <w:r w:rsidR="00917D62" w:rsidRPr="000272DB">
        <w:rPr>
          <w:rFonts w:ascii="Times New Roman" w:hAnsi="Times New Roman" w:cs="Times New Roman"/>
          <w:b/>
          <w:bCs/>
          <w:sz w:val="24"/>
          <w:szCs w:val="24"/>
        </w:rPr>
        <w:t xml:space="preserve"> (ISM)</w:t>
      </w:r>
      <w:r w:rsidR="00DE4568" w:rsidRPr="000272DB">
        <w:rPr>
          <w:rFonts w:ascii="Times New Roman" w:hAnsi="Times New Roman" w:cs="Times New Roman"/>
          <w:b/>
          <w:bCs/>
          <w:sz w:val="24"/>
          <w:szCs w:val="24"/>
        </w:rPr>
        <w:t xml:space="preserve"> </w:t>
      </w:r>
      <w:r w:rsidR="00917D62" w:rsidRPr="000272DB">
        <w:rPr>
          <w:rFonts w:ascii="Times New Roman" w:hAnsi="Times New Roman" w:cs="Times New Roman"/>
          <w:b/>
          <w:bCs/>
          <w:sz w:val="24"/>
          <w:szCs w:val="24"/>
        </w:rPr>
        <w:t xml:space="preserve">Dr. R Jayanarayana SPM (Homoeopathy) </w:t>
      </w:r>
      <w:r w:rsidR="00DE4568" w:rsidRPr="000272DB">
        <w:rPr>
          <w:rFonts w:ascii="Times New Roman" w:hAnsi="Times New Roman" w:cs="Times New Roman"/>
          <w:sz w:val="24"/>
          <w:szCs w:val="24"/>
        </w:rPr>
        <w:t>in their presentation discussed the progress made by the State under National AYUSH Mission highlighting the different activities of NAM.</w:t>
      </w:r>
    </w:p>
    <w:p w:rsidR="009F5DF4" w:rsidRPr="000272DB" w:rsidRDefault="009F5DF4" w:rsidP="009F5DF4">
      <w:pPr>
        <w:spacing w:line="360" w:lineRule="auto"/>
        <w:ind w:right="-46"/>
        <w:jc w:val="both"/>
        <w:rPr>
          <w:rFonts w:ascii="Times New Roman" w:hAnsi="Times New Roman" w:cs="Times New Roman"/>
          <w:sz w:val="24"/>
          <w:szCs w:val="24"/>
        </w:rPr>
      </w:pPr>
      <w:r w:rsidRPr="000272DB">
        <w:rPr>
          <w:rFonts w:ascii="Times New Roman" w:hAnsi="Times New Roman" w:cs="Times New Roman"/>
          <w:b/>
          <w:bCs/>
          <w:sz w:val="24"/>
          <w:szCs w:val="24"/>
        </w:rPr>
        <w:t xml:space="preserve">         </w:t>
      </w:r>
      <w:r w:rsidR="00DE4568" w:rsidRPr="000272DB">
        <w:rPr>
          <w:rFonts w:ascii="Times New Roman" w:hAnsi="Times New Roman" w:cs="Times New Roman"/>
          <w:b/>
          <w:bCs/>
          <w:sz w:val="24"/>
          <w:szCs w:val="24"/>
        </w:rPr>
        <w:t xml:space="preserve">State programme Manager </w:t>
      </w:r>
      <w:r w:rsidR="00414357" w:rsidRPr="000272DB">
        <w:rPr>
          <w:rFonts w:ascii="Times New Roman" w:hAnsi="Times New Roman" w:cs="Times New Roman"/>
          <w:sz w:val="24"/>
          <w:szCs w:val="24"/>
        </w:rPr>
        <w:t>informed</w:t>
      </w:r>
      <w:r w:rsidR="00DE4568" w:rsidRPr="000272DB">
        <w:rPr>
          <w:rFonts w:ascii="Times New Roman" w:hAnsi="Times New Roman" w:cs="Times New Roman"/>
          <w:sz w:val="24"/>
          <w:szCs w:val="24"/>
        </w:rPr>
        <w:t xml:space="preserve"> that</w:t>
      </w:r>
      <w:r w:rsidRPr="000272DB">
        <w:rPr>
          <w:rFonts w:ascii="Times New Roman" w:hAnsi="Times New Roman" w:cs="Times New Roman"/>
          <w:sz w:val="24"/>
          <w:szCs w:val="24"/>
        </w:rPr>
        <w:t xml:space="preserve"> 50 bedded integrated AYUSH Hospital at Chalakudy Thrissur was approved in suppl. SAAP 2017-18, DPR </w:t>
      </w:r>
      <w:r w:rsidR="00891A45" w:rsidRPr="000272DB">
        <w:rPr>
          <w:rFonts w:ascii="Times New Roman" w:hAnsi="Times New Roman" w:cs="Times New Roman"/>
          <w:sz w:val="24"/>
          <w:szCs w:val="24"/>
        </w:rPr>
        <w:t xml:space="preserve">has been </w:t>
      </w:r>
      <w:r w:rsidRPr="000272DB">
        <w:rPr>
          <w:rFonts w:ascii="Times New Roman" w:hAnsi="Times New Roman" w:cs="Times New Roman"/>
          <w:sz w:val="24"/>
          <w:szCs w:val="24"/>
        </w:rPr>
        <w:t>prepared and civil works will begin from the month of October, 2019.</w:t>
      </w:r>
    </w:p>
    <w:p w:rsidR="00D52E17" w:rsidRPr="000272DB" w:rsidRDefault="009F5DF4" w:rsidP="009F5DF4">
      <w:pPr>
        <w:spacing w:line="360" w:lineRule="auto"/>
        <w:ind w:right="-46"/>
        <w:jc w:val="both"/>
        <w:rPr>
          <w:rFonts w:ascii="Times New Roman" w:hAnsi="Times New Roman" w:cs="Times New Roman"/>
          <w:sz w:val="24"/>
          <w:szCs w:val="24"/>
        </w:rPr>
      </w:pPr>
      <w:r w:rsidRPr="000272DB">
        <w:rPr>
          <w:rFonts w:ascii="Times New Roman" w:hAnsi="Times New Roman" w:cs="Times New Roman"/>
          <w:sz w:val="24"/>
          <w:szCs w:val="24"/>
        </w:rPr>
        <w:t xml:space="preserve">         State has informed that </w:t>
      </w:r>
      <w:r w:rsidR="00414357" w:rsidRPr="000272DB">
        <w:rPr>
          <w:rFonts w:ascii="Times New Roman" w:hAnsi="Times New Roman" w:cs="Times New Roman"/>
          <w:sz w:val="24"/>
          <w:szCs w:val="24"/>
        </w:rPr>
        <w:t xml:space="preserve">224 Drug Samples were tested in the </w:t>
      </w:r>
      <w:r w:rsidRPr="000272DB">
        <w:rPr>
          <w:rFonts w:ascii="Times New Roman" w:hAnsi="Times New Roman" w:cs="Times New Roman"/>
          <w:sz w:val="24"/>
          <w:szCs w:val="24"/>
        </w:rPr>
        <w:t xml:space="preserve">last </w:t>
      </w:r>
      <w:r w:rsidR="00414357" w:rsidRPr="000272DB">
        <w:rPr>
          <w:rFonts w:ascii="Times New Roman" w:hAnsi="Times New Roman" w:cs="Times New Roman"/>
          <w:sz w:val="24"/>
          <w:szCs w:val="24"/>
        </w:rPr>
        <w:t xml:space="preserve">financial year and from 2014 onwards 1246 samples were collected out of which 40 samples were not found of standard quality and 7 cases initiated for </w:t>
      </w:r>
      <w:r w:rsidR="00891A45" w:rsidRPr="000272DB">
        <w:rPr>
          <w:rFonts w:ascii="Times New Roman" w:hAnsi="Times New Roman" w:cs="Times New Roman"/>
          <w:sz w:val="24"/>
          <w:szCs w:val="24"/>
        </w:rPr>
        <w:t>supurious</w:t>
      </w:r>
      <w:r w:rsidR="00414357" w:rsidRPr="000272DB">
        <w:rPr>
          <w:rFonts w:ascii="Times New Roman" w:hAnsi="Times New Roman" w:cs="Times New Roman"/>
          <w:sz w:val="24"/>
          <w:szCs w:val="24"/>
        </w:rPr>
        <w:t>.</w:t>
      </w:r>
      <w:r w:rsidR="00D52E17" w:rsidRPr="000272DB">
        <w:rPr>
          <w:rFonts w:ascii="Times New Roman" w:hAnsi="Times New Roman" w:cs="Times New Roman"/>
          <w:sz w:val="24"/>
          <w:szCs w:val="24"/>
        </w:rPr>
        <w:t xml:space="preserve"> Dr. Katoch stated that there are 773 Manufacturing Units and only 7 Drug inspectors are there suggesting further that for every 30 units, there should be one inspector appointed</w:t>
      </w:r>
      <w:r w:rsidR="00984A31" w:rsidRPr="000272DB">
        <w:rPr>
          <w:rFonts w:ascii="Times New Roman" w:hAnsi="Times New Roman" w:cs="Times New Roman"/>
          <w:sz w:val="24"/>
          <w:szCs w:val="24"/>
        </w:rPr>
        <w:t xml:space="preserve"> and separate drug licensing authority and controlling authority should be there in the state</w:t>
      </w:r>
      <w:r w:rsidR="00D52E17" w:rsidRPr="000272DB">
        <w:rPr>
          <w:rFonts w:ascii="Times New Roman" w:hAnsi="Times New Roman" w:cs="Times New Roman"/>
          <w:sz w:val="24"/>
          <w:szCs w:val="24"/>
        </w:rPr>
        <w:t>.</w:t>
      </w:r>
    </w:p>
    <w:p w:rsidR="00276A06" w:rsidRPr="000272DB" w:rsidRDefault="00343FEB" w:rsidP="00826E15">
      <w:pPr>
        <w:spacing w:line="360" w:lineRule="auto"/>
        <w:ind w:right="-46"/>
        <w:jc w:val="both"/>
        <w:rPr>
          <w:rFonts w:ascii="Times New Roman" w:hAnsi="Times New Roman" w:cs="Times New Roman"/>
          <w:sz w:val="24"/>
          <w:szCs w:val="24"/>
        </w:rPr>
      </w:pPr>
      <w:r w:rsidRPr="000272DB">
        <w:rPr>
          <w:rFonts w:ascii="Times New Roman" w:hAnsi="Times New Roman" w:cs="Times New Roman"/>
          <w:sz w:val="24"/>
          <w:szCs w:val="24"/>
        </w:rPr>
        <w:t xml:space="preserve">         </w:t>
      </w:r>
      <w:r w:rsidR="004E0CA2" w:rsidRPr="000272DB">
        <w:rPr>
          <w:rFonts w:ascii="Times New Roman" w:hAnsi="Times New Roman" w:cs="Times New Roman"/>
          <w:sz w:val="24"/>
          <w:szCs w:val="24"/>
        </w:rPr>
        <w:t>Further, State has explained that there are 16 AYUSH Grams in the State and the concept is developed by Muhamma Gram panchayat having population of around 30000. Yoga classes have been conducted in each and every village in very informal &amp; cost effective way for which salary of an a</w:t>
      </w:r>
      <w:r w:rsidR="00DE2174" w:rsidRPr="000272DB">
        <w:rPr>
          <w:rFonts w:ascii="Times New Roman" w:hAnsi="Times New Roman" w:cs="Times New Roman"/>
          <w:sz w:val="24"/>
          <w:szCs w:val="24"/>
        </w:rPr>
        <w:t>mount of Rs. 14000 for yoga instructor and Rs. 41000 for Medical officers is being given</w:t>
      </w:r>
      <w:r w:rsidR="004E0CA2" w:rsidRPr="000272DB">
        <w:rPr>
          <w:rFonts w:ascii="Times New Roman" w:hAnsi="Times New Roman" w:cs="Times New Roman"/>
          <w:sz w:val="24"/>
          <w:szCs w:val="24"/>
        </w:rPr>
        <w:t>. The Data has been collected from PHC/ Ayurvedic &amp; Homoepathic dispensary regarding it as PHC</w:t>
      </w:r>
      <w:r w:rsidR="00891A45" w:rsidRPr="000272DB">
        <w:rPr>
          <w:rFonts w:ascii="Times New Roman" w:hAnsi="Times New Roman" w:cs="Times New Roman"/>
          <w:sz w:val="24"/>
          <w:szCs w:val="24"/>
        </w:rPr>
        <w:t>s</w:t>
      </w:r>
      <w:r w:rsidR="004E0CA2" w:rsidRPr="000272DB">
        <w:rPr>
          <w:rFonts w:ascii="Times New Roman" w:hAnsi="Times New Roman" w:cs="Times New Roman"/>
          <w:sz w:val="24"/>
          <w:szCs w:val="24"/>
        </w:rPr>
        <w:t xml:space="preserve"> have the baseline data.</w:t>
      </w:r>
      <w:r w:rsidR="00DE2174" w:rsidRPr="000272DB">
        <w:rPr>
          <w:rFonts w:ascii="Times New Roman" w:hAnsi="Times New Roman" w:cs="Times New Roman"/>
          <w:sz w:val="24"/>
          <w:szCs w:val="24"/>
        </w:rPr>
        <w:t xml:space="preserve"> Dr. Suresh Kumar, Deputy Adviser (Ay.) has suggested State to submit the report of the outcome of all the activities proposed under flexipool </w:t>
      </w:r>
      <w:r w:rsidR="00ED0D85" w:rsidRPr="000272DB">
        <w:rPr>
          <w:rFonts w:ascii="Times New Roman" w:hAnsi="Times New Roman" w:cs="Times New Roman"/>
          <w:sz w:val="24"/>
          <w:szCs w:val="24"/>
        </w:rPr>
        <w:t xml:space="preserve">so that Ministry may analyse the impact of different AYUSH intervention in the community as conducted through flexipool component of NAM. It was also highlighted that </w:t>
      </w:r>
      <w:r w:rsidR="00DE2174" w:rsidRPr="000272DB">
        <w:rPr>
          <w:rFonts w:ascii="Times New Roman" w:hAnsi="Times New Roman" w:cs="Times New Roman"/>
          <w:sz w:val="24"/>
          <w:szCs w:val="24"/>
        </w:rPr>
        <w:t>community health index</w:t>
      </w:r>
      <w:r w:rsidR="00ED0D85" w:rsidRPr="000272DB">
        <w:rPr>
          <w:rFonts w:ascii="Times New Roman" w:hAnsi="Times New Roman" w:cs="Times New Roman"/>
          <w:sz w:val="24"/>
          <w:szCs w:val="24"/>
        </w:rPr>
        <w:t xml:space="preserve"> are</w:t>
      </w:r>
      <w:r w:rsidR="00DE2174" w:rsidRPr="000272DB">
        <w:rPr>
          <w:rFonts w:ascii="Times New Roman" w:hAnsi="Times New Roman" w:cs="Times New Roman"/>
          <w:sz w:val="24"/>
          <w:szCs w:val="24"/>
        </w:rPr>
        <w:t xml:space="preserve"> to be developed by the State.</w:t>
      </w:r>
    </w:p>
    <w:p w:rsidR="002B0990" w:rsidRPr="000272DB" w:rsidRDefault="00343FEB" w:rsidP="00826E15">
      <w:pPr>
        <w:spacing w:line="360" w:lineRule="auto"/>
        <w:jc w:val="both"/>
        <w:rPr>
          <w:rFonts w:ascii="Times New Roman" w:hAnsi="Times New Roman" w:cs="Times New Roman"/>
          <w:sz w:val="24"/>
          <w:szCs w:val="24"/>
        </w:rPr>
      </w:pPr>
      <w:r w:rsidRPr="000272DB">
        <w:rPr>
          <w:rFonts w:ascii="Times New Roman" w:hAnsi="Times New Roman" w:cs="Times New Roman"/>
          <w:sz w:val="24"/>
          <w:szCs w:val="24"/>
        </w:rPr>
        <w:t xml:space="preserve">          </w:t>
      </w:r>
      <w:r w:rsidR="00276A06" w:rsidRPr="000272DB">
        <w:rPr>
          <w:rFonts w:ascii="Times New Roman" w:hAnsi="Times New Roman" w:cs="Times New Roman"/>
          <w:sz w:val="24"/>
          <w:szCs w:val="24"/>
        </w:rPr>
        <w:t xml:space="preserve">State has also showed </w:t>
      </w:r>
      <w:r w:rsidR="002D66F5" w:rsidRPr="000272DB">
        <w:rPr>
          <w:rFonts w:ascii="Times New Roman" w:hAnsi="Times New Roman" w:cs="Times New Roman"/>
          <w:sz w:val="24"/>
          <w:szCs w:val="24"/>
        </w:rPr>
        <w:t>presentatio</w:t>
      </w:r>
      <w:r w:rsidRPr="000272DB">
        <w:rPr>
          <w:rFonts w:ascii="Times New Roman" w:hAnsi="Times New Roman" w:cs="Times New Roman"/>
          <w:sz w:val="24"/>
          <w:szCs w:val="24"/>
        </w:rPr>
        <w:t>n on various best practices of K</w:t>
      </w:r>
      <w:r w:rsidR="002D66F5" w:rsidRPr="000272DB">
        <w:rPr>
          <w:rFonts w:ascii="Times New Roman" w:hAnsi="Times New Roman" w:cs="Times New Roman"/>
          <w:sz w:val="24"/>
          <w:szCs w:val="24"/>
        </w:rPr>
        <w:t>erala.</w:t>
      </w:r>
      <w:r w:rsidR="00412B59" w:rsidRPr="000272DB">
        <w:rPr>
          <w:rFonts w:ascii="Times New Roman" w:hAnsi="Times New Roman" w:cs="Times New Roman"/>
          <w:sz w:val="24"/>
          <w:szCs w:val="24"/>
        </w:rPr>
        <w:t xml:space="preserve"> </w:t>
      </w:r>
      <w:r w:rsidR="00AF6BA6">
        <w:rPr>
          <w:rFonts w:ascii="Times New Roman" w:hAnsi="Times New Roman" w:cs="Times New Roman"/>
          <w:sz w:val="24"/>
          <w:szCs w:val="24"/>
        </w:rPr>
        <w:t>Dr. Parvatheedevi</w:t>
      </w:r>
      <w:r w:rsidR="00917D62" w:rsidRPr="000272DB">
        <w:rPr>
          <w:rFonts w:ascii="Times New Roman" w:hAnsi="Times New Roman" w:cs="Times New Roman"/>
          <w:sz w:val="24"/>
          <w:szCs w:val="24"/>
        </w:rPr>
        <w:t>, Supdt, GARIM Kottakkal</w:t>
      </w:r>
      <w:r w:rsidR="00412B59" w:rsidRPr="000272DB">
        <w:rPr>
          <w:rFonts w:ascii="Times New Roman" w:hAnsi="Times New Roman" w:cs="Times New Roman"/>
          <w:sz w:val="24"/>
          <w:szCs w:val="24"/>
        </w:rPr>
        <w:t xml:space="preserve"> explained in detail about the cases related to mental health problems. Govt. Ayurveda Research Institute for Mental Diseases</w:t>
      </w:r>
      <w:r w:rsidR="00E05F29" w:rsidRPr="000272DB">
        <w:rPr>
          <w:rFonts w:ascii="Times New Roman" w:hAnsi="Times New Roman" w:cs="Times New Roman"/>
          <w:sz w:val="24"/>
          <w:szCs w:val="24"/>
        </w:rPr>
        <w:t>, Kottakal</w:t>
      </w:r>
      <w:r w:rsidR="00412B59" w:rsidRPr="000272DB">
        <w:rPr>
          <w:rFonts w:ascii="Times New Roman" w:hAnsi="Times New Roman" w:cs="Times New Roman"/>
          <w:sz w:val="24"/>
          <w:szCs w:val="24"/>
        </w:rPr>
        <w:t xml:space="preserve"> in which patients were </w:t>
      </w:r>
      <w:r w:rsidR="002B0990" w:rsidRPr="000272DB">
        <w:rPr>
          <w:rFonts w:ascii="Times New Roman" w:hAnsi="Times New Roman" w:cs="Times New Roman"/>
          <w:sz w:val="24"/>
          <w:szCs w:val="24"/>
        </w:rPr>
        <w:t>counselled</w:t>
      </w:r>
      <w:r w:rsidR="00412B59" w:rsidRPr="000272DB">
        <w:rPr>
          <w:rFonts w:ascii="Times New Roman" w:hAnsi="Times New Roman" w:cs="Times New Roman"/>
          <w:sz w:val="24"/>
          <w:szCs w:val="24"/>
        </w:rPr>
        <w:t xml:space="preserve"> and their </w:t>
      </w:r>
      <w:r w:rsidR="002B0990" w:rsidRPr="000272DB">
        <w:rPr>
          <w:rFonts w:ascii="Times New Roman" w:hAnsi="Times New Roman" w:cs="Times New Roman"/>
          <w:sz w:val="24"/>
          <w:szCs w:val="24"/>
        </w:rPr>
        <w:t>medication were taken care of and for the same 1 doctor is</w:t>
      </w:r>
      <w:r w:rsidR="00412B59" w:rsidRPr="000272DB">
        <w:rPr>
          <w:rFonts w:ascii="Times New Roman" w:hAnsi="Times New Roman" w:cs="Times New Roman"/>
          <w:sz w:val="24"/>
          <w:szCs w:val="24"/>
        </w:rPr>
        <w:t xml:space="preserve"> appointed in each district. </w:t>
      </w:r>
      <w:r w:rsidR="00341843" w:rsidRPr="000272DB">
        <w:rPr>
          <w:rFonts w:ascii="Times New Roman" w:hAnsi="Times New Roman" w:cs="Times New Roman"/>
          <w:sz w:val="24"/>
          <w:szCs w:val="24"/>
        </w:rPr>
        <w:t xml:space="preserve">Mental health component is rolled out in State of Kerala with the help </w:t>
      </w:r>
      <w:r w:rsidR="00341843" w:rsidRPr="000272DB">
        <w:rPr>
          <w:rFonts w:ascii="Times New Roman" w:hAnsi="Times New Roman" w:cs="Times New Roman"/>
          <w:b/>
          <w:sz w:val="24"/>
          <w:szCs w:val="24"/>
        </w:rPr>
        <w:t>of NIMAHANS</w:t>
      </w:r>
      <w:r w:rsidR="00AF6BA6">
        <w:rPr>
          <w:rFonts w:ascii="Times New Roman" w:hAnsi="Times New Roman" w:cs="Times New Roman"/>
          <w:sz w:val="24"/>
          <w:szCs w:val="24"/>
        </w:rPr>
        <w:t>, Bengaluru</w:t>
      </w:r>
      <w:r w:rsidR="00341843" w:rsidRPr="000272DB">
        <w:rPr>
          <w:rFonts w:ascii="Times New Roman" w:hAnsi="Times New Roman" w:cs="Times New Roman"/>
          <w:b/>
          <w:sz w:val="24"/>
          <w:szCs w:val="24"/>
        </w:rPr>
        <w:t>. Pratiksha Mental Health programme</w:t>
      </w:r>
      <w:r w:rsidRPr="000272DB">
        <w:rPr>
          <w:rFonts w:ascii="Times New Roman" w:hAnsi="Times New Roman" w:cs="Times New Roman"/>
          <w:sz w:val="24"/>
          <w:szCs w:val="24"/>
        </w:rPr>
        <w:t xml:space="preserve"> is going</w:t>
      </w:r>
      <w:r w:rsidR="00341843" w:rsidRPr="000272DB">
        <w:rPr>
          <w:rFonts w:ascii="Times New Roman" w:hAnsi="Times New Roman" w:cs="Times New Roman"/>
          <w:sz w:val="24"/>
          <w:szCs w:val="24"/>
        </w:rPr>
        <w:t xml:space="preserve"> on in state of Kerala. Other programme like </w:t>
      </w:r>
      <w:r w:rsidR="00341843" w:rsidRPr="000272DB">
        <w:rPr>
          <w:rFonts w:ascii="Times New Roman" w:hAnsi="Times New Roman" w:cs="Times New Roman"/>
          <w:b/>
          <w:sz w:val="24"/>
          <w:szCs w:val="24"/>
        </w:rPr>
        <w:t>Sadgamaya</w:t>
      </w:r>
      <w:r w:rsidR="00341843" w:rsidRPr="000272DB">
        <w:rPr>
          <w:rFonts w:ascii="Times New Roman" w:hAnsi="Times New Roman" w:cs="Times New Roman"/>
          <w:sz w:val="24"/>
          <w:szCs w:val="24"/>
        </w:rPr>
        <w:t xml:space="preserve"> (Intervention in childhood behavior), </w:t>
      </w:r>
      <w:r w:rsidR="00341843" w:rsidRPr="000272DB">
        <w:rPr>
          <w:rFonts w:ascii="Times New Roman" w:hAnsi="Times New Roman" w:cs="Times New Roman"/>
          <w:b/>
          <w:sz w:val="24"/>
          <w:szCs w:val="24"/>
        </w:rPr>
        <w:t xml:space="preserve">Medha </w:t>
      </w:r>
      <w:r w:rsidR="00341843" w:rsidRPr="000272DB">
        <w:rPr>
          <w:rFonts w:ascii="Times New Roman" w:hAnsi="Times New Roman" w:cs="Times New Roman"/>
          <w:sz w:val="24"/>
          <w:szCs w:val="24"/>
        </w:rPr>
        <w:t xml:space="preserve"> e.g. paraplegia, Geriatric care etc )</w:t>
      </w:r>
      <w:r w:rsidRPr="000272DB">
        <w:rPr>
          <w:rFonts w:ascii="Times New Roman" w:hAnsi="Times New Roman" w:cs="Times New Roman"/>
          <w:sz w:val="24"/>
          <w:szCs w:val="24"/>
        </w:rPr>
        <w:t xml:space="preserve"> </w:t>
      </w:r>
      <w:r w:rsidR="00341843" w:rsidRPr="000272DB">
        <w:rPr>
          <w:rFonts w:ascii="Times New Roman" w:hAnsi="Times New Roman" w:cs="Times New Roman"/>
          <w:b/>
          <w:sz w:val="24"/>
          <w:szCs w:val="24"/>
        </w:rPr>
        <w:t>Seethalayam</w:t>
      </w:r>
      <w:r w:rsidR="00341843" w:rsidRPr="000272DB">
        <w:rPr>
          <w:rFonts w:ascii="Times New Roman" w:hAnsi="Times New Roman" w:cs="Times New Roman"/>
          <w:sz w:val="24"/>
          <w:szCs w:val="24"/>
        </w:rPr>
        <w:t xml:space="preserve"> (Gender based violence programme), Snehadhara, (Palliative care interventions, </w:t>
      </w:r>
      <w:r w:rsidR="00341843" w:rsidRPr="000272DB">
        <w:rPr>
          <w:rFonts w:ascii="Times New Roman" w:hAnsi="Times New Roman" w:cs="Times New Roman"/>
          <w:b/>
          <w:sz w:val="24"/>
          <w:szCs w:val="24"/>
        </w:rPr>
        <w:t>Harsham</w:t>
      </w:r>
      <w:r w:rsidR="00341843" w:rsidRPr="000272DB">
        <w:rPr>
          <w:rFonts w:ascii="Times New Roman" w:hAnsi="Times New Roman" w:cs="Times New Roman"/>
          <w:sz w:val="24"/>
          <w:szCs w:val="24"/>
        </w:rPr>
        <w:t xml:space="preserve"> (Homeopathy programme) etc . are few of the new intervention are rolled out in area of the </w:t>
      </w:r>
      <w:r w:rsidR="00341843" w:rsidRPr="000272DB">
        <w:rPr>
          <w:rFonts w:ascii="Times New Roman" w:hAnsi="Times New Roman" w:cs="Times New Roman"/>
          <w:b/>
          <w:sz w:val="24"/>
          <w:szCs w:val="24"/>
        </w:rPr>
        <w:t>mental health</w:t>
      </w:r>
      <w:r w:rsidR="00341843" w:rsidRPr="000272DB">
        <w:rPr>
          <w:rFonts w:ascii="Times New Roman" w:hAnsi="Times New Roman" w:cs="Times New Roman"/>
          <w:sz w:val="24"/>
          <w:szCs w:val="24"/>
        </w:rPr>
        <w:t xml:space="preserve"> and </w:t>
      </w:r>
      <w:r w:rsidR="00341843" w:rsidRPr="000272DB">
        <w:rPr>
          <w:rFonts w:ascii="Times New Roman" w:hAnsi="Times New Roman" w:cs="Times New Roman"/>
          <w:b/>
          <w:sz w:val="24"/>
          <w:szCs w:val="24"/>
        </w:rPr>
        <w:t>Non-communicable diseases.</w:t>
      </w:r>
      <w:r w:rsidRPr="000272DB">
        <w:rPr>
          <w:rFonts w:ascii="Times New Roman" w:hAnsi="Times New Roman" w:cs="Times New Roman"/>
          <w:b/>
          <w:sz w:val="24"/>
          <w:szCs w:val="24"/>
        </w:rPr>
        <w:t xml:space="preserve"> </w:t>
      </w:r>
      <w:r w:rsidR="00412B59" w:rsidRPr="000272DB">
        <w:rPr>
          <w:rFonts w:ascii="Times New Roman" w:hAnsi="Times New Roman" w:cs="Times New Roman"/>
          <w:sz w:val="24"/>
          <w:szCs w:val="24"/>
        </w:rPr>
        <w:t>Secretary AYUSH has suggested State to document the success of the treatment</w:t>
      </w:r>
      <w:r w:rsidR="00341843" w:rsidRPr="000272DB">
        <w:rPr>
          <w:rFonts w:ascii="Times New Roman" w:hAnsi="Times New Roman" w:cs="Times New Roman"/>
          <w:sz w:val="24"/>
          <w:szCs w:val="24"/>
        </w:rPr>
        <w:t xml:space="preserve"> along with the case studies and </w:t>
      </w:r>
      <w:r w:rsidR="002B0990" w:rsidRPr="000272DB">
        <w:rPr>
          <w:rFonts w:ascii="Times New Roman" w:hAnsi="Times New Roman" w:cs="Times New Roman"/>
          <w:sz w:val="24"/>
          <w:szCs w:val="24"/>
        </w:rPr>
        <w:t xml:space="preserve">Dr. </w:t>
      </w:r>
      <w:r w:rsidR="00917D62" w:rsidRPr="000272DB">
        <w:rPr>
          <w:rFonts w:ascii="Times New Roman" w:hAnsi="Times New Roman" w:cs="Times New Roman"/>
          <w:sz w:val="24"/>
          <w:szCs w:val="24"/>
        </w:rPr>
        <w:t>C.M. Seth</w:t>
      </w:r>
      <w:r w:rsidR="002B0990" w:rsidRPr="000272DB">
        <w:rPr>
          <w:rFonts w:ascii="Times New Roman" w:hAnsi="Times New Roman" w:cs="Times New Roman"/>
          <w:sz w:val="24"/>
          <w:szCs w:val="24"/>
        </w:rPr>
        <w:t>,</w:t>
      </w:r>
      <w:r w:rsidRPr="000272DB">
        <w:rPr>
          <w:rFonts w:ascii="Times New Roman" w:hAnsi="Times New Roman" w:cs="Times New Roman"/>
          <w:sz w:val="24"/>
          <w:szCs w:val="24"/>
        </w:rPr>
        <w:t xml:space="preserve"> </w:t>
      </w:r>
      <w:r w:rsidR="007253B6" w:rsidRPr="000272DB">
        <w:rPr>
          <w:rFonts w:ascii="Times New Roman" w:hAnsi="Times New Roman" w:cs="Times New Roman"/>
          <w:sz w:val="24"/>
          <w:szCs w:val="24"/>
        </w:rPr>
        <w:t xml:space="preserve">Expert and former chairman, J&amp;K pollution control board </w:t>
      </w:r>
      <w:r w:rsidR="002B0990" w:rsidRPr="000272DB">
        <w:rPr>
          <w:rFonts w:ascii="Times New Roman" w:hAnsi="Times New Roman" w:cs="Times New Roman"/>
          <w:sz w:val="24"/>
          <w:szCs w:val="24"/>
        </w:rPr>
        <w:t>suggested to develop standardize protocols for treatment for recongnisation.</w:t>
      </w:r>
    </w:p>
    <w:p w:rsidR="002B0990" w:rsidRPr="000272DB" w:rsidRDefault="000272DB" w:rsidP="00826E15">
      <w:pPr>
        <w:spacing w:line="360" w:lineRule="auto"/>
        <w:ind w:right="-46"/>
        <w:jc w:val="both"/>
        <w:rPr>
          <w:rFonts w:ascii="Times New Roman" w:hAnsi="Times New Roman" w:cs="Times New Roman"/>
          <w:sz w:val="24"/>
          <w:szCs w:val="24"/>
        </w:rPr>
      </w:pPr>
      <w:r>
        <w:rPr>
          <w:rFonts w:ascii="Times New Roman" w:hAnsi="Times New Roman" w:cs="Times New Roman"/>
          <w:sz w:val="24"/>
          <w:szCs w:val="24"/>
        </w:rPr>
        <w:t xml:space="preserve">         </w:t>
      </w:r>
      <w:r w:rsidR="002B0990" w:rsidRPr="000272DB">
        <w:rPr>
          <w:rFonts w:ascii="Times New Roman" w:hAnsi="Times New Roman" w:cs="Times New Roman"/>
          <w:sz w:val="24"/>
          <w:szCs w:val="24"/>
        </w:rPr>
        <w:t>Dr. A. Raghu, Joint Adviser</w:t>
      </w:r>
      <w:r w:rsidR="00E05F29" w:rsidRPr="000272DB">
        <w:rPr>
          <w:rFonts w:ascii="Times New Roman" w:hAnsi="Times New Roman" w:cs="Times New Roman"/>
          <w:sz w:val="24"/>
          <w:szCs w:val="24"/>
        </w:rPr>
        <w:t xml:space="preserve"> </w:t>
      </w:r>
      <w:r w:rsidR="00343FEB" w:rsidRPr="000272DB">
        <w:rPr>
          <w:rFonts w:ascii="Times New Roman" w:hAnsi="Times New Roman" w:cs="Times New Roman"/>
          <w:sz w:val="24"/>
          <w:szCs w:val="24"/>
        </w:rPr>
        <w:t xml:space="preserve">pointed out </w:t>
      </w:r>
      <w:r w:rsidR="00E05F29" w:rsidRPr="000272DB">
        <w:rPr>
          <w:rFonts w:ascii="Times New Roman" w:hAnsi="Times New Roman" w:cs="Times New Roman"/>
          <w:sz w:val="24"/>
          <w:szCs w:val="24"/>
        </w:rPr>
        <w:t xml:space="preserve">that the State AYUSH dispensaries which were visited by the team during field visit were not in good condition and doctors were prescribing medicines for two days only and on the contrary, at least one week prescription should be provided by the doctors. </w:t>
      </w:r>
      <w:r w:rsidR="00762D3D" w:rsidRPr="000272DB">
        <w:rPr>
          <w:rFonts w:ascii="Times New Roman" w:hAnsi="Times New Roman" w:cs="Times New Roman"/>
          <w:sz w:val="24"/>
          <w:szCs w:val="24"/>
        </w:rPr>
        <w:t xml:space="preserve">It has also been observed </w:t>
      </w:r>
      <w:r w:rsidR="00E05F29" w:rsidRPr="000272DB">
        <w:rPr>
          <w:rFonts w:ascii="Times New Roman" w:hAnsi="Times New Roman" w:cs="Times New Roman"/>
          <w:sz w:val="24"/>
          <w:szCs w:val="24"/>
        </w:rPr>
        <w:t>that Medicines of an amount of Rs. 60,000/- per annum only has been provided through the State funds and rest of them were supported by LSGs.</w:t>
      </w:r>
      <w:r w:rsidR="002B0990" w:rsidRPr="000272DB">
        <w:rPr>
          <w:rFonts w:ascii="Times New Roman" w:hAnsi="Times New Roman" w:cs="Times New Roman"/>
          <w:sz w:val="24"/>
          <w:szCs w:val="24"/>
        </w:rPr>
        <w:t xml:space="preserve"> </w:t>
      </w:r>
    </w:p>
    <w:p w:rsidR="00826E15" w:rsidRPr="000272DB" w:rsidRDefault="00343FEB" w:rsidP="00E063E6">
      <w:pPr>
        <w:spacing w:line="360" w:lineRule="auto"/>
        <w:jc w:val="both"/>
        <w:rPr>
          <w:rFonts w:ascii="Times New Roman" w:hAnsi="Times New Roman" w:cs="Times New Roman"/>
          <w:sz w:val="24"/>
          <w:szCs w:val="24"/>
        </w:rPr>
      </w:pPr>
      <w:r w:rsidRPr="000272DB">
        <w:rPr>
          <w:rFonts w:ascii="Times New Roman" w:hAnsi="Times New Roman" w:cs="Times New Roman"/>
          <w:b/>
          <w:sz w:val="24"/>
          <w:szCs w:val="24"/>
        </w:rPr>
        <w:t xml:space="preserve">         </w:t>
      </w:r>
      <w:r w:rsidR="00D52E17" w:rsidRPr="000272DB">
        <w:rPr>
          <w:rFonts w:ascii="Times New Roman" w:hAnsi="Times New Roman" w:cs="Times New Roman"/>
          <w:b/>
          <w:sz w:val="24"/>
          <w:szCs w:val="24"/>
        </w:rPr>
        <w:t>Nodal officer Ayushman Bharat Kerala</w:t>
      </w:r>
      <w:r w:rsidR="00D52E17" w:rsidRPr="000272DB">
        <w:rPr>
          <w:rFonts w:ascii="Times New Roman" w:hAnsi="Times New Roman" w:cs="Times New Roman"/>
          <w:sz w:val="24"/>
          <w:szCs w:val="24"/>
        </w:rPr>
        <w:t xml:space="preserve"> presented a very detailed plan of HWC operationalization in a state. She also highlighted the epidemiological transition status of diseases burden of the Kerala. A total of 100 Dispensaries are proposed by the State Kerala, however, the Kerala proposal was submitted in month of September all the approvals are pending for the HWCs at National and therefore at State level as well</w:t>
      </w:r>
      <w:r w:rsidR="004B2DFA" w:rsidRPr="000272DB">
        <w:rPr>
          <w:rFonts w:ascii="Times New Roman" w:hAnsi="Times New Roman" w:cs="Times New Roman"/>
          <w:sz w:val="24"/>
          <w:szCs w:val="24"/>
        </w:rPr>
        <w:t xml:space="preserve">. It has been assured that </w:t>
      </w:r>
      <w:r w:rsidR="00FB76FE" w:rsidRPr="000272DB">
        <w:rPr>
          <w:rFonts w:ascii="Times New Roman" w:hAnsi="Times New Roman" w:cs="Times New Roman"/>
          <w:sz w:val="24"/>
          <w:szCs w:val="24"/>
        </w:rPr>
        <w:t>as soon as approval comes all the operationalization procedure which is planned will be executed properly as per the standard guidelines and norms.</w:t>
      </w:r>
    </w:p>
    <w:p w:rsidR="00953CE1" w:rsidRPr="000272DB" w:rsidRDefault="004B2DFA" w:rsidP="00E063E6">
      <w:pPr>
        <w:spacing w:line="360" w:lineRule="auto"/>
        <w:jc w:val="both"/>
        <w:rPr>
          <w:rFonts w:ascii="Times New Roman" w:hAnsi="Times New Roman" w:cs="Times New Roman"/>
          <w:sz w:val="24"/>
          <w:szCs w:val="24"/>
        </w:rPr>
      </w:pPr>
      <w:r w:rsidRPr="000272DB">
        <w:rPr>
          <w:rFonts w:ascii="Times New Roman" w:hAnsi="Times New Roman" w:cs="Times New Roman"/>
          <w:sz w:val="24"/>
          <w:szCs w:val="24"/>
        </w:rPr>
        <w:t xml:space="preserve"> </w:t>
      </w:r>
      <w:r w:rsidR="00343FEB" w:rsidRPr="000272DB">
        <w:rPr>
          <w:rFonts w:ascii="Times New Roman" w:hAnsi="Times New Roman" w:cs="Times New Roman"/>
          <w:sz w:val="24"/>
          <w:szCs w:val="24"/>
        </w:rPr>
        <w:t xml:space="preserve">       </w:t>
      </w:r>
      <w:r w:rsidRPr="000272DB">
        <w:rPr>
          <w:rFonts w:ascii="Times New Roman" w:hAnsi="Times New Roman" w:cs="Times New Roman"/>
          <w:sz w:val="24"/>
          <w:szCs w:val="24"/>
        </w:rPr>
        <w:t xml:space="preserve">Under Medicinal Plants Component, </w:t>
      </w:r>
      <w:r w:rsidR="00D407DC" w:rsidRPr="000272DB">
        <w:rPr>
          <w:rFonts w:ascii="Times New Roman" w:hAnsi="Times New Roman" w:cs="Times New Roman"/>
          <w:sz w:val="24"/>
          <w:szCs w:val="24"/>
        </w:rPr>
        <w:t xml:space="preserve">State has informed that State Horticulture Mission is the implementing agency from 2009-10 and due to which lack of coordination was there between Horticulture and State. </w:t>
      </w:r>
      <w:r w:rsidR="008E6894" w:rsidRPr="000272DB">
        <w:rPr>
          <w:rFonts w:ascii="Times New Roman" w:hAnsi="Times New Roman" w:cs="Times New Roman"/>
          <w:sz w:val="24"/>
          <w:szCs w:val="24"/>
        </w:rPr>
        <w:t xml:space="preserve">The state government has appointed </w:t>
      </w:r>
      <w:r w:rsidR="00343FEB" w:rsidRPr="000272DB">
        <w:rPr>
          <w:rFonts w:ascii="Times New Roman" w:hAnsi="Times New Roman" w:cs="Times New Roman"/>
          <w:sz w:val="24"/>
          <w:szCs w:val="24"/>
        </w:rPr>
        <w:t xml:space="preserve">now </w:t>
      </w:r>
      <w:r w:rsidR="008E6894" w:rsidRPr="000272DB">
        <w:rPr>
          <w:rFonts w:ascii="Times New Roman" w:hAnsi="Times New Roman" w:cs="Times New Roman"/>
          <w:sz w:val="24"/>
          <w:szCs w:val="24"/>
        </w:rPr>
        <w:t>SMPB as implementing agency for medicinal plants component under NAM. After the discussion it has been observed that State Govt. has decided that the State govt. will release fund to the State Horticulture Department (the previous implementing agency of medicinal plants component) for the F.Y. 2015-16 &amp; 2016-17 to implement the medicinal plants activities of previous years. As per the State Govt. the SMPB will be implementing agency onwards 2017-18 and 2018-19.</w:t>
      </w:r>
    </w:p>
    <w:p w:rsidR="00397AF7" w:rsidRDefault="00953CE1" w:rsidP="00CD67C4">
      <w:pPr>
        <w:pStyle w:val="ListParagraph"/>
        <w:numPr>
          <w:ilvl w:val="0"/>
          <w:numId w:val="2"/>
        </w:numPr>
        <w:spacing w:line="360" w:lineRule="auto"/>
        <w:ind w:right="-46"/>
        <w:jc w:val="left"/>
        <w:rPr>
          <w:rFonts w:cs="Times New Roman"/>
          <w:b/>
          <w:bCs/>
          <w:sz w:val="24"/>
        </w:rPr>
      </w:pPr>
      <w:r w:rsidRPr="000272DB">
        <w:rPr>
          <w:rFonts w:cs="Times New Roman"/>
          <w:b/>
          <w:bCs/>
          <w:sz w:val="24"/>
        </w:rPr>
        <w:t>TAMIL NADU</w:t>
      </w:r>
    </w:p>
    <w:p w:rsidR="00CD67C4" w:rsidRPr="000272DB" w:rsidRDefault="00CD67C4" w:rsidP="00CD67C4">
      <w:pPr>
        <w:pStyle w:val="ListParagraph"/>
        <w:spacing w:line="360" w:lineRule="auto"/>
        <w:ind w:right="-46"/>
        <w:jc w:val="left"/>
        <w:rPr>
          <w:rFonts w:cs="Times New Roman"/>
          <w:b/>
          <w:bCs/>
          <w:sz w:val="24"/>
        </w:rPr>
      </w:pPr>
    </w:p>
    <w:p w:rsidR="00953CE1" w:rsidRDefault="00953CE1" w:rsidP="00953CE1">
      <w:pPr>
        <w:pStyle w:val="ListParagraph"/>
        <w:spacing w:line="360" w:lineRule="auto"/>
        <w:ind w:left="0" w:right="-46"/>
        <w:jc w:val="both"/>
        <w:rPr>
          <w:rFonts w:cs="Times New Roman"/>
          <w:sz w:val="24"/>
        </w:rPr>
      </w:pPr>
      <w:r w:rsidRPr="000272DB">
        <w:rPr>
          <w:rFonts w:cs="Times New Roman"/>
          <w:b/>
          <w:bCs/>
          <w:sz w:val="24"/>
        </w:rPr>
        <w:t xml:space="preserve">          </w:t>
      </w:r>
      <w:r w:rsidR="007253B6" w:rsidRPr="000272DB">
        <w:rPr>
          <w:rFonts w:cs="Times New Roman"/>
          <w:b/>
          <w:bCs/>
          <w:sz w:val="24"/>
        </w:rPr>
        <w:t>Dr. N. Mamavalan</w:t>
      </w:r>
      <w:r w:rsidRPr="000272DB">
        <w:rPr>
          <w:rFonts w:cs="Times New Roman"/>
          <w:b/>
          <w:bCs/>
          <w:sz w:val="24"/>
        </w:rPr>
        <w:t>,</w:t>
      </w:r>
      <w:r w:rsidR="007253B6" w:rsidRPr="000272DB">
        <w:rPr>
          <w:rFonts w:cs="Times New Roman"/>
          <w:b/>
          <w:bCs/>
          <w:sz w:val="24"/>
        </w:rPr>
        <w:t xml:space="preserve"> Joint </w:t>
      </w:r>
      <w:r w:rsidRPr="000272DB">
        <w:rPr>
          <w:rFonts w:cs="Times New Roman"/>
          <w:b/>
          <w:bCs/>
          <w:sz w:val="24"/>
        </w:rPr>
        <w:t xml:space="preserve">Director AYUSH, Tamil Nadu </w:t>
      </w:r>
      <w:r w:rsidRPr="000272DB">
        <w:rPr>
          <w:rFonts w:cs="Times New Roman"/>
          <w:sz w:val="24"/>
        </w:rPr>
        <w:t>in his presentation discussed the progress made by the State under National AYUSH Mission highlighting the different activities of NAM.</w:t>
      </w:r>
    </w:p>
    <w:p w:rsidR="000272DB" w:rsidRPr="000272DB" w:rsidRDefault="000272DB" w:rsidP="00953CE1">
      <w:pPr>
        <w:pStyle w:val="ListParagraph"/>
        <w:spacing w:line="360" w:lineRule="auto"/>
        <w:ind w:left="0" w:right="-46"/>
        <w:jc w:val="both"/>
        <w:rPr>
          <w:rFonts w:cs="Times New Roman"/>
          <w:sz w:val="24"/>
        </w:rPr>
      </w:pPr>
    </w:p>
    <w:p w:rsidR="00397AF7" w:rsidRPr="000272DB" w:rsidRDefault="00953CE1" w:rsidP="00953CE1">
      <w:pPr>
        <w:pStyle w:val="ListParagraph"/>
        <w:spacing w:line="360" w:lineRule="auto"/>
        <w:ind w:left="0"/>
        <w:jc w:val="both"/>
        <w:rPr>
          <w:rFonts w:cs="Times New Roman"/>
          <w:sz w:val="24"/>
        </w:rPr>
      </w:pPr>
      <w:r w:rsidRPr="000272DB">
        <w:rPr>
          <w:rFonts w:cs="Times New Roman"/>
          <w:b/>
          <w:bCs/>
          <w:sz w:val="24"/>
        </w:rPr>
        <w:t xml:space="preserve">          </w:t>
      </w:r>
      <w:r w:rsidR="007253B6" w:rsidRPr="000272DB">
        <w:rPr>
          <w:rFonts w:cs="Times New Roman"/>
          <w:sz w:val="24"/>
        </w:rPr>
        <w:t>He</w:t>
      </w:r>
      <w:r w:rsidRPr="000272DB">
        <w:rPr>
          <w:rFonts w:cs="Times New Roman"/>
          <w:b/>
          <w:bCs/>
          <w:sz w:val="24"/>
        </w:rPr>
        <w:t xml:space="preserve"> </w:t>
      </w:r>
      <w:r w:rsidRPr="000272DB">
        <w:rPr>
          <w:rFonts w:cs="Times New Roman"/>
          <w:sz w:val="24"/>
        </w:rPr>
        <w:t>stated that</w:t>
      </w:r>
      <w:r w:rsidR="00397AF7" w:rsidRPr="000272DB">
        <w:rPr>
          <w:rFonts w:cs="Times New Roman"/>
          <w:sz w:val="24"/>
        </w:rPr>
        <w:t xml:space="preserve"> an amount of Rs. 54 Crores is lying unspent related to Infrastructure</w:t>
      </w:r>
      <w:r w:rsidR="001E6B71" w:rsidRPr="000272DB">
        <w:rPr>
          <w:rFonts w:cs="Times New Roman"/>
          <w:sz w:val="24"/>
        </w:rPr>
        <w:t xml:space="preserve"> &amp; </w:t>
      </w:r>
      <w:r w:rsidR="002D0172" w:rsidRPr="000272DB">
        <w:rPr>
          <w:rFonts w:cs="Times New Roman"/>
          <w:sz w:val="24"/>
        </w:rPr>
        <w:t xml:space="preserve">recruitment of </w:t>
      </w:r>
      <w:r w:rsidR="001E6B71" w:rsidRPr="000272DB">
        <w:rPr>
          <w:rFonts w:cs="Times New Roman"/>
          <w:sz w:val="24"/>
        </w:rPr>
        <w:t>Manpower</w:t>
      </w:r>
      <w:r w:rsidR="00397AF7" w:rsidRPr="000272DB">
        <w:rPr>
          <w:rFonts w:cs="Times New Roman"/>
          <w:sz w:val="24"/>
        </w:rPr>
        <w:t>; where funds has been transferred to PWD</w:t>
      </w:r>
      <w:r w:rsidR="001E6B71" w:rsidRPr="000272DB">
        <w:rPr>
          <w:rFonts w:cs="Times New Roman"/>
          <w:sz w:val="24"/>
        </w:rPr>
        <w:t xml:space="preserve"> for construction work</w:t>
      </w:r>
      <w:r w:rsidR="00397AF7" w:rsidRPr="000272DB">
        <w:rPr>
          <w:rFonts w:cs="Times New Roman"/>
          <w:sz w:val="24"/>
        </w:rPr>
        <w:t xml:space="preserve"> and the amount of salary is pending for last 3 years because of court cases and now new posts has been sanctioned and notification has been made. </w:t>
      </w:r>
    </w:p>
    <w:p w:rsidR="001E6B71" w:rsidRPr="000272DB" w:rsidRDefault="001E6B71" w:rsidP="00953CE1">
      <w:pPr>
        <w:pStyle w:val="ListParagraph"/>
        <w:spacing w:line="360" w:lineRule="auto"/>
        <w:ind w:left="0"/>
        <w:jc w:val="both"/>
        <w:rPr>
          <w:rFonts w:cs="Times New Roman"/>
          <w:sz w:val="24"/>
        </w:rPr>
      </w:pPr>
    </w:p>
    <w:p w:rsidR="001D3DEE" w:rsidRPr="000272DB" w:rsidRDefault="001011B6" w:rsidP="00953CE1">
      <w:pPr>
        <w:pStyle w:val="ListParagraph"/>
        <w:spacing w:line="360" w:lineRule="auto"/>
        <w:ind w:left="0"/>
        <w:jc w:val="both"/>
        <w:rPr>
          <w:rFonts w:cs="Times New Roman"/>
          <w:sz w:val="24"/>
        </w:rPr>
      </w:pPr>
      <w:r w:rsidRPr="000272DB">
        <w:rPr>
          <w:rFonts w:cs="Times New Roman"/>
          <w:sz w:val="24"/>
        </w:rPr>
        <w:t xml:space="preserve">        </w:t>
      </w:r>
      <w:r w:rsidR="001D3DEE" w:rsidRPr="000272DB">
        <w:rPr>
          <w:rFonts w:cs="Times New Roman"/>
          <w:sz w:val="24"/>
        </w:rPr>
        <w:t xml:space="preserve">State has informed that medicines are being manufactured in their own </w:t>
      </w:r>
      <w:r w:rsidR="009200C2" w:rsidRPr="000272DB">
        <w:rPr>
          <w:rFonts w:cs="Times New Roman"/>
          <w:sz w:val="24"/>
        </w:rPr>
        <w:t>pharmacies which are</w:t>
      </w:r>
      <w:r w:rsidR="001D3DEE" w:rsidRPr="000272DB">
        <w:rPr>
          <w:rFonts w:cs="Times New Roman"/>
          <w:sz w:val="24"/>
        </w:rPr>
        <w:t xml:space="preserve"> further supplied to all dispensaries. Also, State stated tha</w:t>
      </w:r>
      <w:r w:rsidR="00762D3D" w:rsidRPr="000272DB">
        <w:rPr>
          <w:rFonts w:cs="Times New Roman"/>
          <w:sz w:val="24"/>
        </w:rPr>
        <w:t>t 2,250 samples were tested last</w:t>
      </w:r>
      <w:r w:rsidR="001D3DEE" w:rsidRPr="000272DB">
        <w:rPr>
          <w:rFonts w:cs="Times New Roman"/>
          <w:sz w:val="24"/>
        </w:rPr>
        <w:t xml:space="preserve"> year and there are 22 drug inspectors in the State. They </w:t>
      </w:r>
      <w:r w:rsidR="00762D3D" w:rsidRPr="000272DB">
        <w:rPr>
          <w:rFonts w:cs="Times New Roman"/>
          <w:sz w:val="24"/>
        </w:rPr>
        <w:t xml:space="preserve">already </w:t>
      </w:r>
      <w:r w:rsidR="001D3DEE" w:rsidRPr="000272DB">
        <w:rPr>
          <w:rFonts w:cs="Times New Roman"/>
          <w:sz w:val="24"/>
        </w:rPr>
        <w:t xml:space="preserve">have </w:t>
      </w:r>
      <w:r w:rsidR="00762D3D" w:rsidRPr="000272DB">
        <w:rPr>
          <w:rFonts w:cs="Times New Roman"/>
          <w:sz w:val="24"/>
        </w:rPr>
        <w:t xml:space="preserve">a </w:t>
      </w:r>
      <w:r w:rsidR="001D3DEE" w:rsidRPr="000272DB">
        <w:rPr>
          <w:rFonts w:cs="Times New Roman"/>
          <w:sz w:val="24"/>
        </w:rPr>
        <w:t xml:space="preserve">State licensing authority and Commissioner will be the Drug Controlling officer for which notification </w:t>
      </w:r>
      <w:r w:rsidR="0067274E" w:rsidRPr="000272DB">
        <w:rPr>
          <w:rFonts w:cs="Times New Roman"/>
          <w:sz w:val="24"/>
        </w:rPr>
        <w:t xml:space="preserve">has </w:t>
      </w:r>
      <w:r w:rsidR="001D3DEE" w:rsidRPr="000272DB">
        <w:rPr>
          <w:rFonts w:cs="Times New Roman"/>
          <w:sz w:val="24"/>
        </w:rPr>
        <w:t xml:space="preserve">already </w:t>
      </w:r>
      <w:r w:rsidR="0067274E" w:rsidRPr="000272DB">
        <w:rPr>
          <w:rFonts w:cs="Times New Roman"/>
          <w:sz w:val="24"/>
        </w:rPr>
        <w:t xml:space="preserve">been </w:t>
      </w:r>
      <w:r w:rsidR="001D3DEE" w:rsidRPr="000272DB">
        <w:rPr>
          <w:rFonts w:cs="Times New Roman"/>
          <w:sz w:val="24"/>
        </w:rPr>
        <w:t>made.</w:t>
      </w:r>
    </w:p>
    <w:p w:rsidR="009200C2" w:rsidRPr="000272DB" w:rsidRDefault="009200C2" w:rsidP="00953CE1">
      <w:pPr>
        <w:pStyle w:val="ListParagraph"/>
        <w:spacing w:line="360" w:lineRule="auto"/>
        <w:ind w:left="0"/>
        <w:jc w:val="both"/>
        <w:rPr>
          <w:rFonts w:cs="Times New Roman"/>
          <w:sz w:val="24"/>
        </w:rPr>
      </w:pPr>
    </w:p>
    <w:p w:rsidR="007A5A11" w:rsidRPr="000272DB" w:rsidRDefault="009200C2" w:rsidP="00953CE1">
      <w:pPr>
        <w:pStyle w:val="ListParagraph"/>
        <w:spacing w:line="360" w:lineRule="auto"/>
        <w:ind w:left="0"/>
        <w:jc w:val="both"/>
        <w:rPr>
          <w:rFonts w:cs="Times New Roman"/>
          <w:sz w:val="24"/>
        </w:rPr>
      </w:pPr>
      <w:r w:rsidRPr="000272DB">
        <w:rPr>
          <w:rFonts w:cs="Times New Roman"/>
          <w:sz w:val="24"/>
        </w:rPr>
        <w:t xml:space="preserve">       </w:t>
      </w:r>
      <w:r w:rsidR="001D3DEE" w:rsidRPr="000272DB">
        <w:rPr>
          <w:rFonts w:cs="Times New Roman"/>
          <w:sz w:val="24"/>
        </w:rPr>
        <w:t>An amount of Rs. 37 Crore is pending</w:t>
      </w:r>
      <w:r w:rsidR="001118AA" w:rsidRPr="000272DB">
        <w:rPr>
          <w:rFonts w:cs="Times New Roman"/>
          <w:sz w:val="24"/>
        </w:rPr>
        <w:t xml:space="preserve"> under Erstwhile Centrally Sponsored Scheme of Developm</w:t>
      </w:r>
      <w:r w:rsidR="007A5A11" w:rsidRPr="000272DB">
        <w:rPr>
          <w:rFonts w:cs="Times New Roman"/>
          <w:sz w:val="24"/>
        </w:rPr>
        <w:t xml:space="preserve">ent of </w:t>
      </w:r>
      <w:r w:rsidR="008E69F2" w:rsidRPr="000272DB">
        <w:rPr>
          <w:rFonts w:cs="Times New Roman"/>
          <w:sz w:val="24"/>
        </w:rPr>
        <w:t xml:space="preserve">AYUSH </w:t>
      </w:r>
      <w:r w:rsidR="007A5A11" w:rsidRPr="000272DB">
        <w:rPr>
          <w:rFonts w:cs="Times New Roman"/>
          <w:sz w:val="24"/>
        </w:rPr>
        <w:t>Hospitals &amp; Dispensaries to which State has informed that a special auditing team has been appointed for settling the UC</w:t>
      </w:r>
      <w:r w:rsidR="008E69F2" w:rsidRPr="000272DB">
        <w:rPr>
          <w:rFonts w:cs="Times New Roman"/>
          <w:sz w:val="24"/>
        </w:rPr>
        <w:t>s</w:t>
      </w:r>
      <w:r w:rsidR="00762D3D" w:rsidRPr="000272DB">
        <w:rPr>
          <w:rFonts w:cs="Times New Roman"/>
          <w:sz w:val="24"/>
        </w:rPr>
        <w:t xml:space="preserve"> and within six months timeline</w:t>
      </w:r>
      <w:r w:rsidR="007A5A11" w:rsidRPr="000272DB">
        <w:rPr>
          <w:rFonts w:cs="Times New Roman"/>
          <w:sz w:val="24"/>
        </w:rPr>
        <w:t xml:space="preserve">, it will be settled. </w:t>
      </w:r>
      <w:r w:rsidR="008E69F2" w:rsidRPr="000272DB">
        <w:rPr>
          <w:rFonts w:cs="Times New Roman"/>
          <w:sz w:val="24"/>
        </w:rPr>
        <w:t xml:space="preserve">In this regard, </w:t>
      </w:r>
      <w:r w:rsidR="007A5A11" w:rsidRPr="000272DB">
        <w:rPr>
          <w:rFonts w:cs="Times New Roman"/>
          <w:sz w:val="24"/>
        </w:rPr>
        <w:t xml:space="preserve">Dr. Suresh Kumar, Deputy Adviser </w:t>
      </w:r>
      <w:r w:rsidR="008E69F2" w:rsidRPr="000272DB">
        <w:rPr>
          <w:rFonts w:cs="Times New Roman"/>
          <w:sz w:val="24"/>
        </w:rPr>
        <w:t xml:space="preserve">(Ay.) </w:t>
      </w:r>
      <w:r w:rsidR="007A5A11" w:rsidRPr="000272DB">
        <w:rPr>
          <w:rFonts w:cs="Times New Roman"/>
          <w:sz w:val="24"/>
        </w:rPr>
        <w:t xml:space="preserve">has suggested </w:t>
      </w:r>
      <w:r w:rsidR="008E69F2" w:rsidRPr="000272DB">
        <w:rPr>
          <w:rFonts w:cs="Times New Roman"/>
          <w:sz w:val="24"/>
        </w:rPr>
        <w:t xml:space="preserve">that </w:t>
      </w:r>
      <w:r w:rsidR="007A5A11" w:rsidRPr="000272DB">
        <w:rPr>
          <w:rFonts w:cs="Times New Roman"/>
          <w:sz w:val="24"/>
        </w:rPr>
        <w:t>State</w:t>
      </w:r>
      <w:r w:rsidR="008E69F2" w:rsidRPr="000272DB">
        <w:rPr>
          <w:rFonts w:cs="Times New Roman"/>
          <w:sz w:val="24"/>
        </w:rPr>
        <w:t xml:space="preserve"> has</w:t>
      </w:r>
      <w:r w:rsidR="007A5A11" w:rsidRPr="000272DB">
        <w:rPr>
          <w:rFonts w:cs="Times New Roman"/>
          <w:sz w:val="24"/>
        </w:rPr>
        <w:t xml:space="preserve"> to submit the progress report of the same </w:t>
      </w:r>
      <w:r w:rsidR="008E69F2" w:rsidRPr="000272DB">
        <w:rPr>
          <w:rFonts w:cs="Times New Roman"/>
          <w:sz w:val="24"/>
        </w:rPr>
        <w:t xml:space="preserve">to the Ministry </w:t>
      </w:r>
      <w:r w:rsidR="007A5A11" w:rsidRPr="000272DB">
        <w:rPr>
          <w:rFonts w:cs="Times New Roman"/>
          <w:sz w:val="24"/>
        </w:rPr>
        <w:t>so that it can be reconciled with the sanction orders year wise &amp; activity wise.</w:t>
      </w:r>
    </w:p>
    <w:p w:rsidR="007A5A11" w:rsidRPr="000272DB" w:rsidRDefault="009200C2" w:rsidP="001011B6">
      <w:pPr>
        <w:spacing w:line="360" w:lineRule="auto"/>
        <w:jc w:val="both"/>
        <w:rPr>
          <w:rFonts w:ascii="Times New Roman" w:hAnsi="Times New Roman" w:cs="Times New Roman"/>
          <w:sz w:val="24"/>
          <w:szCs w:val="24"/>
        </w:rPr>
      </w:pPr>
      <w:r w:rsidRPr="000272DB">
        <w:rPr>
          <w:rFonts w:ascii="Times New Roman" w:hAnsi="Times New Roman" w:cs="Times New Roman"/>
          <w:sz w:val="24"/>
          <w:szCs w:val="24"/>
        </w:rPr>
        <w:t xml:space="preserve">       </w:t>
      </w:r>
      <w:r w:rsidR="007A5A11" w:rsidRPr="000272DB">
        <w:rPr>
          <w:rFonts w:ascii="Times New Roman" w:hAnsi="Times New Roman" w:cs="Times New Roman"/>
          <w:sz w:val="24"/>
          <w:szCs w:val="24"/>
        </w:rPr>
        <w:t>State of Tamil Nadu presented Yoga and Naturopathy Wellnes</w:t>
      </w:r>
      <w:r w:rsidR="005956D4" w:rsidRPr="000272DB">
        <w:rPr>
          <w:rFonts w:ascii="Times New Roman" w:hAnsi="Times New Roman" w:cs="Times New Roman"/>
          <w:sz w:val="24"/>
          <w:szCs w:val="24"/>
        </w:rPr>
        <w:t>s programme to be implemented at</w:t>
      </w:r>
      <w:r w:rsidR="007A5A11" w:rsidRPr="000272DB">
        <w:rPr>
          <w:rFonts w:ascii="Times New Roman" w:hAnsi="Times New Roman" w:cs="Times New Roman"/>
          <w:sz w:val="24"/>
          <w:szCs w:val="24"/>
        </w:rPr>
        <w:t xml:space="preserve"> Health and Wellness centres. </w:t>
      </w:r>
      <w:r w:rsidR="005956D4" w:rsidRPr="000272DB">
        <w:rPr>
          <w:rFonts w:ascii="Times New Roman" w:hAnsi="Times New Roman" w:cs="Times New Roman"/>
          <w:sz w:val="24"/>
          <w:szCs w:val="24"/>
        </w:rPr>
        <w:t xml:space="preserve">It is informed by the State representative that </w:t>
      </w:r>
      <w:r w:rsidR="007A5A11" w:rsidRPr="000272DB">
        <w:rPr>
          <w:rFonts w:ascii="Times New Roman" w:hAnsi="Times New Roman" w:cs="Times New Roman"/>
          <w:sz w:val="24"/>
          <w:szCs w:val="24"/>
        </w:rPr>
        <w:t xml:space="preserve">13 days of Yoga module </w:t>
      </w:r>
      <w:r w:rsidR="005956D4" w:rsidRPr="000272DB">
        <w:rPr>
          <w:rFonts w:ascii="Times New Roman" w:hAnsi="Times New Roman" w:cs="Times New Roman"/>
          <w:sz w:val="24"/>
          <w:szCs w:val="24"/>
        </w:rPr>
        <w:t xml:space="preserve">has been </w:t>
      </w:r>
      <w:r w:rsidR="007A5A11" w:rsidRPr="000272DB">
        <w:rPr>
          <w:rFonts w:ascii="Times New Roman" w:hAnsi="Times New Roman" w:cs="Times New Roman"/>
          <w:sz w:val="24"/>
          <w:szCs w:val="24"/>
        </w:rPr>
        <w:t xml:space="preserve">developed by the state and Training is also </w:t>
      </w:r>
      <w:r w:rsidR="005956D4" w:rsidRPr="000272DB">
        <w:rPr>
          <w:rFonts w:ascii="Times New Roman" w:hAnsi="Times New Roman" w:cs="Times New Roman"/>
          <w:sz w:val="24"/>
          <w:szCs w:val="24"/>
        </w:rPr>
        <w:t xml:space="preserve">being </w:t>
      </w:r>
      <w:r w:rsidR="007A5A11" w:rsidRPr="000272DB">
        <w:rPr>
          <w:rFonts w:ascii="Times New Roman" w:hAnsi="Times New Roman" w:cs="Times New Roman"/>
          <w:sz w:val="24"/>
          <w:szCs w:val="24"/>
        </w:rPr>
        <w:t>given to the village health Nurse. St</w:t>
      </w:r>
      <w:r w:rsidRPr="000272DB">
        <w:rPr>
          <w:rFonts w:ascii="Times New Roman" w:hAnsi="Times New Roman" w:cs="Times New Roman"/>
          <w:sz w:val="24"/>
          <w:szCs w:val="24"/>
        </w:rPr>
        <w:t>ate also mentioned that in the S</w:t>
      </w:r>
      <w:r w:rsidR="007A5A11" w:rsidRPr="000272DB">
        <w:rPr>
          <w:rFonts w:ascii="Times New Roman" w:hAnsi="Times New Roman" w:cs="Times New Roman"/>
          <w:sz w:val="24"/>
          <w:szCs w:val="24"/>
        </w:rPr>
        <w:t>tate of T</w:t>
      </w:r>
      <w:r w:rsidRPr="000272DB">
        <w:rPr>
          <w:rFonts w:ascii="Times New Roman" w:hAnsi="Times New Roman" w:cs="Times New Roman"/>
          <w:sz w:val="24"/>
          <w:szCs w:val="24"/>
        </w:rPr>
        <w:t xml:space="preserve">amil </w:t>
      </w:r>
      <w:r w:rsidR="007A5A11" w:rsidRPr="000272DB">
        <w:rPr>
          <w:rFonts w:ascii="Times New Roman" w:hAnsi="Times New Roman" w:cs="Times New Roman"/>
          <w:sz w:val="24"/>
          <w:szCs w:val="24"/>
        </w:rPr>
        <w:t>N</w:t>
      </w:r>
      <w:r w:rsidRPr="000272DB">
        <w:rPr>
          <w:rFonts w:ascii="Times New Roman" w:hAnsi="Times New Roman" w:cs="Times New Roman"/>
          <w:sz w:val="24"/>
          <w:szCs w:val="24"/>
        </w:rPr>
        <w:t xml:space="preserve">adu </w:t>
      </w:r>
      <w:r w:rsidR="007A5A11" w:rsidRPr="000272DB">
        <w:rPr>
          <w:rFonts w:ascii="Times New Roman" w:hAnsi="Times New Roman" w:cs="Times New Roman"/>
          <w:sz w:val="24"/>
          <w:szCs w:val="24"/>
        </w:rPr>
        <w:t xml:space="preserve">allopathic doctors are also undergoing for the AYUSH related training. They have also developed the module for the allopathic doctors; Ministry </w:t>
      </w:r>
      <w:r w:rsidR="005F332C" w:rsidRPr="000272DB">
        <w:rPr>
          <w:rFonts w:ascii="Times New Roman" w:hAnsi="Times New Roman" w:cs="Times New Roman"/>
          <w:sz w:val="24"/>
          <w:szCs w:val="24"/>
        </w:rPr>
        <w:t xml:space="preserve">has </w:t>
      </w:r>
      <w:r w:rsidR="007A5A11" w:rsidRPr="000272DB">
        <w:rPr>
          <w:rFonts w:ascii="Times New Roman" w:hAnsi="Times New Roman" w:cs="Times New Roman"/>
          <w:sz w:val="24"/>
          <w:szCs w:val="24"/>
        </w:rPr>
        <w:t>requested them to share their module for further strengthening of Yoga</w:t>
      </w:r>
      <w:r w:rsidR="005F332C" w:rsidRPr="000272DB">
        <w:rPr>
          <w:rFonts w:ascii="Times New Roman" w:hAnsi="Times New Roman" w:cs="Times New Roman"/>
          <w:sz w:val="24"/>
          <w:szCs w:val="24"/>
        </w:rPr>
        <w:t xml:space="preserve"> activities under HWCs</w:t>
      </w:r>
      <w:r w:rsidR="007A5A11" w:rsidRPr="000272DB">
        <w:rPr>
          <w:rFonts w:ascii="Times New Roman" w:hAnsi="Times New Roman" w:cs="Times New Roman"/>
          <w:sz w:val="24"/>
          <w:szCs w:val="24"/>
        </w:rPr>
        <w:t>. St</w:t>
      </w:r>
      <w:r w:rsidR="005F332C" w:rsidRPr="000272DB">
        <w:rPr>
          <w:rFonts w:ascii="Times New Roman" w:hAnsi="Times New Roman" w:cs="Times New Roman"/>
          <w:sz w:val="24"/>
          <w:szCs w:val="24"/>
        </w:rPr>
        <w:t>ate has prepared detailed plan</w:t>
      </w:r>
      <w:r w:rsidR="007A5A11" w:rsidRPr="000272DB">
        <w:rPr>
          <w:rFonts w:ascii="Times New Roman" w:hAnsi="Times New Roman" w:cs="Times New Roman"/>
          <w:sz w:val="24"/>
          <w:szCs w:val="24"/>
        </w:rPr>
        <w:t xml:space="preserve"> for the operationalization of Health and Wellness Centres and presented only glimpses of the activities conducted under Yoga and Naturopathy activities. </w:t>
      </w:r>
    </w:p>
    <w:p w:rsidR="001A1DFC" w:rsidRPr="000272DB" w:rsidRDefault="009200C2" w:rsidP="00953CE1">
      <w:pPr>
        <w:pStyle w:val="ListParagraph"/>
        <w:spacing w:line="360" w:lineRule="auto"/>
        <w:ind w:left="0"/>
        <w:jc w:val="both"/>
        <w:rPr>
          <w:rFonts w:cs="Times New Roman"/>
          <w:sz w:val="24"/>
        </w:rPr>
      </w:pPr>
      <w:r w:rsidRPr="000272DB">
        <w:rPr>
          <w:rFonts w:cs="Times New Roman"/>
          <w:sz w:val="24"/>
        </w:rPr>
        <w:t xml:space="preserve">         </w:t>
      </w:r>
      <w:r w:rsidR="007A5A11" w:rsidRPr="000272DB">
        <w:rPr>
          <w:rFonts w:cs="Times New Roman"/>
          <w:sz w:val="24"/>
        </w:rPr>
        <w:t>Under Medicinal Plants Component, Sh. Vikram Singh, Deputy CEO</w:t>
      </w:r>
      <w:r w:rsidR="005F332C" w:rsidRPr="000272DB">
        <w:rPr>
          <w:rFonts w:cs="Times New Roman"/>
          <w:sz w:val="24"/>
        </w:rPr>
        <w:t xml:space="preserve">, NMPB </w:t>
      </w:r>
      <w:r w:rsidR="001E4B13" w:rsidRPr="000272DB">
        <w:rPr>
          <w:rFonts w:cs="Times New Roman"/>
          <w:sz w:val="24"/>
        </w:rPr>
        <w:t>mentioned that State is not</w:t>
      </w:r>
      <w:r w:rsidRPr="000272DB">
        <w:rPr>
          <w:rFonts w:cs="Times New Roman"/>
          <w:sz w:val="24"/>
        </w:rPr>
        <w:t xml:space="preserve"> submitting any progress report suggesting further that progress reports are required to be submitted regularly to the Ministry of AYUSH.</w:t>
      </w:r>
    </w:p>
    <w:p w:rsidR="00953CE1" w:rsidRPr="000272DB" w:rsidRDefault="001E4B13" w:rsidP="00953CE1">
      <w:pPr>
        <w:spacing w:line="360" w:lineRule="auto"/>
        <w:jc w:val="both"/>
        <w:rPr>
          <w:rFonts w:ascii="Times New Roman" w:hAnsi="Times New Roman" w:cs="Times New Roman"/>
          <w:b/>
          <w:bCs/>
          <w:sz w:val="24"/>
          <w:szCs w:val="24"/>
        </w:rPr>
      </w:pPr>
      <w:r w:rsidRPr="000272DB">
        <w:rPr>
          <w:rFonts w:ascii="Times New Roman" w:hAnsi="Times New Roman" w:cs="Times New Roman"/>
          <w:b/>
          <w:bCs/>
          <w:sz w:val="24"/>
          <w:szCs w:val="24"/>
        </w:rPr>
        <w:t>V</w:t>
      </w:r>
      <w:r w:rsidR="00953CE1" w:rsidRPr="000272DB">
        <w:rPr>
          <w:rFonts w:ascii="Times New Roman" w:hAnsi="Times New Roman" w:cs="Times New Roman"/>
          <w:b/>
          <w:bCs/>
          <w:sz w:val="24"/>
          <w:szCs w:val="24"/>
        </w:rPr>
        <w:t>.   TELANGANA</w:t>
      </w:r>
    </w:p>
    <w:p w:rsidR="00953CE1" w:rsidRDefault="00953CE1" w:rsidP="00953CE1">
      <w:pPr>
        <w:pStyle w:val="ListParagraph"/>
        <w:spacing w:line="360" w:lineRule="auto"/>
        <w:ind w:left="0" w:right="-46"/>
        <w:jc w:val="both"/>
        <w:rPr>
          <w:rFonts w:cs="Times New Roman"/>
          <w:sz w:val="24"/>
        </w:rPr>
      </w:pPr>
      <w:r w:rsidRPr="000272DB">
        <w:rPr>
          <w:rFonts w:cs="Times New Roman"/>
          <w:b/>
          <w:bCs/>
          <w:sz w:val="24"/>
        </w:rPr>
        <w:t xml:space="preserve">         </w:t>
      </w:r>
      <w:r w:rsidR="00917D62" w:rsidRPr="000272DB">
        <w:rPr>
          <w:rFonts w:cs="Times New Roman"/>
          <w:b/>
          <w:bCs/>
          <w:sz w:val="24"/>
        </w:rPr>
        <w:t>Dr</w:t>
      </w:r>
      <w:r w:rsidR="003A529A" w:rsidRPr="000272DB">
        <w:rPr>
          <w:rFonts w:cs="Times New Roman"/>
          <w:b/>
          <w:bCs/>
          <w:sz w:val="24"/>
        </w:rPr>
        <w:t>. A</w:t>
      </w:r>
      <w:r w:rsidR="00917D62" w:rsidRPr="000272DB">
        <w:rPr>
          <w:rFonts w:cs="Times New Roman"/>
          <w:b/>
          <w:bCs/>
          <w:sz w:val="24"/>
        </w:rPr>
        <w:t>laguvarsini, Director</w:t>
      </w:r>
      <w:r w:rsidRPr="000272DB">
        <w:rPr>
          <w:rFonts w:cs="Times New Roman"/>
          <w:b/>
          <w:bCs/>
          <w:sz w:val="24"/>
        </w:rPr>
        <w:t xml:space="preserve"> (AYUSH), Telangana, </w:t>
      </w:r>
      <w:r w:rsidRPr="000272DB">
        <w:rPr>
          <w:rFonts w:cs="Times New Roman"/>
          <w:sz w:val="24"/>
        </w:rPr>
        <w:t xml:space="preserve">in </w:t>
      </w:r>
      <w:r w:rsidR="003A529A" w:rsidRPr="000272DB">
        <w:rPr>
          <w:rFonts w:cs="Times New Roman"/>
          <w:sz w:val="24"/>
        </w:rPr>
        <w:t>her</w:t>
      </w:r>
      <w:r w:rsidRPr="000272DB">
        <w:rPr>
          <w:rFonts w:cs="Times New Roman"/>
          <w:sz w:val="24"/>
        </w:rPr>
        <w:t xml:space="preserve"> presentation discussed the progress made by the State under National AYUSH Mission highlighting the different activities of NAM.</w:t>
      </w:r>
    </w:p>
    <w:p w:rsidR="000272DB" w:rsidRPr="000272DB" w:rsidRDefault="000272DB" w:rsidP="00953CE1">
      <w:pPr>
        <w:pStyle w:val="ListParagraph"/>
        <w:spacing w:line="360" w:lineRule="auto"/>
        <w:ind w:left="0" w:right="-46"/>
        <w:jc w:val="both"/>
        <w:rPr>
          <w:rFonts w:cs="Times New Roman"/>
          <w:sz w:val="24"/>
        </w:rPr>
      </w:pPr>
    </w:p>
    <w:p w:rsidR="003A529A" w:rsidRPr="000272DB" w:rsidRDefault="00520888" w:rsidP="00953CE1">
      <w:pPr>
        <w:pStyle w:val="ListParagraph"/>
        <w:spacing w:line="360" w:lineRule="auto"/>
        <w:ind w:left="0" w:right="-46"/>
        <w:jc w:val="both"/>
        <w:rPr>
          <w:rFonts w:cs="Times New Roman"/>
          <w:sz w:val="24"/>
        </w:rPr>
      </w:pPr>
      <w:r w:rsidRPr="000272DB">
        <w:rPr>
          <w:rFonts w:cs="Times New Roman"/>
          <w:sz w:val="24"/>
        </w:rPr>
        <w:t xml:space="preserve">        With respect to </w:t>
      </w:r>
      <w:r w:rsidR="003A529A" w:rsidRPr="000272DB">
        <w:rPr>
          <w:rFonts w:cs="Times New Roman"/>
          <w:sz w:val="24"/>
        </w:rPr>
        <w:t xml:space="preserve">expenditure of funds, State has informed that funds has not been received </w:t>
      </w:r>
      <w:r w:rsidR="00334361" w:rsidRPr="000272DB">
        <w:rPr>
          <w:rFonts w:cs="Times New Roman"/>
          <w:sz w:val="24"/>
        </w:rPr>
        <w:t>to the State Ayush S</w:t>
      </w:r>
      <w:r w:rsidR="002125BA" w:rsidRPr="000272DB">
        <w:rPr>
          <w:rFonts w:cs="Times New Roman"/>
          <w:sz w:val="24"/>
        </w:rPr>
        <w:t>ociety</w:t>
      </w:r>
      <w:r w:rsidR="003A529A" w:rsidRPr="000272DB">
        <w:rPr>
          <w:rFonts w:cs="Times New Roman"/>
          <w:sz w:val="24"/>
        </w:rPr>
        <w:t xml:space="preserve"> from 2017-18 onwards.</w:t>
      </w:r>
      <w:r w:rsidR="002125BA" w:rsidRPr="000272DB">
        <w:rPr>
          <w:rFonts w:cs="Times New Roman"/>
          <w:sz w:val="24"/>
        </w:rPr>
        <w:t xml:space="preserve"> However, </w:t>
      </w:r>
      <w:r w:rsidR="00334361" w:rsidRPr="000272DB">
        <w:rPr>
          <w:rFonts w:cs="Times New Roman"/>
          <w:sz w:val="24"/>
        </w:rPr>
        <w:t xml:space="preserve">it has been </w:t>
      </w:r>
      <w:r w:rsidR="002125BA" w:rsidRPr="000272DB">
        <w:rPr>
          <w:rFonts w:cs="Times New Roman"/>
          <w:sz w:val="24"/>
        </w:rPr>
        <w:t xml:space="preserve">assured </w:t>
      </w:r>
      <w:r w:rsidR="00334361" w:rsidRPr="000272DB">
        <w:rPr>
          <w:rFonts w:cs="Times New Roman"/>
          <w:sz w:val="24"/>
        </w:rPr>
        <w:t xml:space="preserve">to </w:t>
      </w:r>
      <w:r w:rsidR="002125BA" w:rsidRPr="000272DB">
        <w:rPr>
          <w:rFonts w:cs="Times New Roman"/>
          <w:sz w:val="24"/>
        </w:rPr>
        <w:t>the Ministry that by this financial year, all the NAM funds would be released. State has also submitted UC of Rs. 13 Crore in the meeting.</w:t>
      </w:r>
    </w:p>
    <w:p w:rsidR="003A529A" w:rsidRPr="000272DB" w:rsidRDefault="00334361" w:rsidP="003A529A">
      <w:pPr>
        <w:spacing w:line="360" w:lineRule="auto"/>
        <w:jc w:val="both"/>
        <w:rPr>
          <w:rFonts w:ascii="Times New Roman" w:hAnsi="Times New Roman" w:cs="Times New Roman"/>
          <w:sz w:val="24"/>
          <w:szCs w:val="24"/>
        </w:rPr>
      </w:pPr>
      <w:r w:rsidRPr="000272DB">
        <w:rPr>
          <w:rFonts w:ascii="Times New Roman" w:hAnsi="Times New Roman" w:cs="Times New Roman"/>
          <w:sz w:val="24"/>
          <w:szCs w:val="24"/>
        </w:rPr>
        <w:t xml:space="preserve">          </w:t>
      </w:r>
      <w:r w:rsidR="003A529A" w:rsidRPr="000272DB">
        <w:rPr>
          <w:rFonts w:ascii="Times New Roman" w:hAnsi="Times New Roman" w:cs="Times New Roman"/>
          <w:sz w:val="24"/>
          <w:szCs w:val="24"/>
        </w:rPr>
        <w:t xml:space="preserve">State of Telangana gave detailed presentation on operationalization of Health and Wellness Centres. They informed that a total of 80 health facilities were proposed by the state for the health and Wellness Centres. Of which, one is sub-health centres, one CHC and 40 PHCs while remaining 38 are Ayush dispensaries. Another 60 more centres are ready for the upgradation of Health and Wellness Centres. State also mentioned that Tata –trust is helping for the IT related intervention and for the rolling out of Telemedicine in the state. </w:t>
      </w:r>
      <w:r w:rsidR="00A32C12" w:rsidRPr="000272DB">
        <w:rPr>
          <w:rFonts w:ascii="Times New Roman" w:hAnsi="Times New Roman" w:cs="Times New Roman"/>
          <w:sz w:val="24"/>
          <w:szCs w:val="24"/>
        </w:rPr>
        <w:t xml:space="preserve">It has also been </w:t>
      </w:r>
      <w:r w:rsidR="003A529A" w:rsidRPr="000272DB">
        <w:rPr>
          <w:rFonts w:ascii="Times New Roman" w:hAnsi="Times New Roman" w:cs="Times New Roman"/>
          <w:sz w:val="24"/>
          <w:szCs w:val="24"/>
        </w:rPr>
        <w:t xml:space="preserve">mentioned that the CBAC survey of the individual above the age of 30 years is already been started. </w:t>
      </w:r>
      <w:r w:rsidR="00243206" w:rsidRPr="000272DB">
        <w:rPr>
          <w:rFonts w:ascii="Times New Roman" w:hAnsi="Times New Roman" w:cs="Times New Roman"/>
          <w:sz w:val="24"/>
          <w:szCs w:val="24"/>
        </w:rPr>
        <w:t xml:space="preserve"> Dr. A. Raghu, Joint Adviser has suggested that as </w:t>
      </w:r>
      <w:r w:rsidR="00FA086E" w:rsidRPr="000272DB">
        <w:rPr>
          <w:rFonts w:ascii="Times New Roman" w:hAnsi="Times New Roman" w:cs="Times New Roman"/>
          <w:sz w:val="24"/>
          <w:szCs w:val="24"/>
        </w:rPr>
        <w:t xml:space="preserve">under ASHA/ANM training AYUSH strength has not been </w:t>
      </w:r>
      <w:r w:rsidR="004F5139">
        <w:rPr>
          <w:rFonts w:ascii="Times New Roman" w:hAnsi="Times New Roman" w:cs="Times New Roman"/>
          <w:sz w:val="24"/>
          <w:szCs w:val="24"/>
        </w:rPr>
        <w:t xml:space="preserve">sufficiently </w:t>
      </w:r>
      <w:r w:rsidR="00FA086E" w:rsidRPr="000272DB">
        <w:rPr>
          <w:rFonts w:ascii="Times New Roman" w:hAnsi="Times New Roman" w:cs="Times New Roman"/>
          <w:sz w:val="24"/>
          <w:szCs w:val="24"/>
        </w:rPr>
        <w:t>covered therefore for development of HWCs new training module for ASHA/ANM</w:t>
      </w:r>
      <w:r w:rsidR="00EA456E" w:rsidRPr="000272DB">
        <w:rPr>
          <w:rFonts w:ascii="Times New Roman" w:hAnsi="Times New Roman" w:cs="Times New Roman"/>
          <w:sz w:val="24"/>
          <w:szCs w:val="24"/>
        </w:rPr>
        <w:t xml:space="preserve"> needs to be incorporated for training</w:t>
      </w:r>
      <w:r w:rsidR="00FA086E" w:rsidRPr="000272DB">
        <w:rPr>
          <w:rFonts w:ascii="Times New Roman" w:hAnsi="Times New Roman" w:cs="Times New Roman"/>
          <w:sz w:val="24"/>
          <w:szCs w:val="24"/>
        </w:rPr>
        <w:t>.</w:t>
      </w:r>
      <w:r w:rsidR="00B6078F" w:rsidRPr="000272DB">
        <w:rPr>
          <w:rFonts w:ascii="Times New Roman" w:hAnsi="Times New Roman" w:cs="Times New Roman"/>
          <w:sz w:val="24"/>
          <w:szCs w:val="24"/>
        </w:rPr>
        <w:t xml:space="preserve"> </w:t>
      </w:r>
      <w:r w:rsidR="003A529A" w:rsidRPr="000272DB">
        <w:rPr>
          <w:rFonts w:ascii="Times New Roman" w:hAnsi="Times New Roman" w:cs="Times New Roman"/>
          <w:sz w:val="24"/>
          <w:szCs w:val="24"/>
        </w:rPr>
        <w:t xml:space="preserve">State has presented all the information as per the format given to the state but unable to provide the information about the inter-linkages with the Public Health department </w:t>
      </w:r>
      <w:r w:rsidR="00D2684D" w:rsidRPr="000272DB">
        <w:rPr>
          <w:rFonts w:ascii="Times New Roman" w:hAnsi="Times New Roman" w:cs="Times New Roman"/>
          <w:sz w:val="24"/>
          <w:szCs w:val="24"/>
        </w:rPr>
        <w:t xml:space="preserve">regarding </w:t>
      </w:r>
      <w:r w:rsidR="003A529A" w:rsidRPr="000272DB">
        <w:rPr>
          <w:rFonts w:ascii="Times New Roman" w:hAnsi="Times New Roman" w:cs="Times New Roman"/>
          <w:sz w:val="24"/>
          <w:szCs w:val="24"/>
        </w:rPr>
        <w:t xml:space="preserve">linkages for the baseline date. </w:t>
      </w:r>
    </w:p>
    <w:p w:rsidR="00FA086E" w:rsidRPr="000272DB" w:rsidRDefault="00B6078F" w:rsidP="003A529A">
      <w:pPr>
        <w:spacing w:line="360" w:lineRule="auto"/>
        <w:jc w:val="both"/>
        <w:rPr>
          <w:rFonts w:ascii="Times New Roman" w:hAnsi="Times New Roman" w:cs="Times New Roman"/>
          <w:sz w:val="24"/>
          <w:szCs w:val="24"/>
        </w:rPr>
      </w:pPr>
      <w:r w:rsidRPr="000272DB">
        <w:rPr>
          <w:rFonts w:ascii="Times New Roman" w:hAnsi="Times New Roman" w:cs="Times New Roman"/>
          <w:sz w:val="24"/>
          <w:szCs w:val="24"/>
        </w:rPr>
        <w:t xml:space="preserve">         </w:t>
      </w:r>
      <w:r w:rsidR="00653307" w:rsidRPr="000272DB">
        <w:rPr>
          <w:rFonts w:ascii="Times New Roman" w:hAnsi="Times New Roman" w:cs="Times New Roman"/>
          <w:sz w:val="24"/>
          <w:szCs w:val="24"/>
        </w:rPr>
        <w:t>Dr. D</w:t>
      </w:r>
      <w:r w:rsidRPr="000272DB">
        <w:rPr>
          <w:rFonts w:ascii="Times New Roman" w:hAnsi="Times New Roman" w:cs="Times New Roman"/>
          <w:sz w:val="24"/>
          <w:szCs w:val="24"/>
        </w:rPr>
        <w:t>.</w:t>
      </w:r>
      <w:r w:rsidR="00653307" w:rsidRPr="000272DB">
        <w:rPr>
          <w:rFonts w:ascii="Times New Roman" w:hAnsi="Times New Roman" w:cs="Times New Roman"/>
          <w:sz w:val="24"/>
          <w:szCs w:val="24"/>
        </w:rPr>
        <w:t>C</w:t>
      </w:r>
      <w:r w:rsidRPr="000272DB">
        <w:rPr>
          <w:rFonts w:ascii="Times New Roman" w:hAnsi="Times New Roman" w:cs="Times New Roman"/>
          <w:sz w:val="24"/>
          <w:szCs w:val="24"/>
        </w:rPr>
        <w:t>. K</w:t>
      </w:r>
      <w:r w:rsidR="00653307" w:rsidRPr="000272DB">
        <w:rPr>
          <w:rFonts w:ascii="Times New Roman" w:hAnsi="Times New Roman" w:cs="Times New Roman"/>
          <w:sz w:val="24"/>
          <w:szCs w:val="24"/>
        </w:rPr>
        <w:t xml:space="preserve">atoch, Adviser (Ayurveda) has stated that there are more than 600 Manufacturing units in State and there are </w:t>
      </w:r>
      <w:r w:rsidR="00FA086E" w:rsidRPr="000272DB">
        <w:rPr>
          <w:rFonts w:ascii="Times New Roman" w:hAnsi="Times New Roman" w:cs="Times New Roman"/>
          <w:sz w:val="24"/>
          <w:szCs w:val="24"/>
        </w:rPr>
        <w:t>only 4 drug inspectors</w:t>
      </w:r>
      <w:r w:rsidRPr="000272DB">
        <w:rPr>
          <w:rFonts w:ascii="Times New Roman" w:hAnsi="Times New Roman" w:cs="Times New Roman"/>
          <w:sz w:val="24"/>
          <w:szCs w:val="24"/>
        </w:rPr>
        <w:t xml:space="preserve"> to which s</w:t>
      </w:r>
      <w:r w:rsidR="00653307" w:rsidRPr="000272DB">
        <w:rPr>
          <w:rFonts w:ascii="Times New Roman" w:hAnsi="Times New Roman" w:cs="Times New Roman"/>
          <w:sz w:val="24"/>
          <w:szCs w:val="24"/>
        </w:rPr>
        <w:t>tate</w:t>
      </w:r>
      <w:r w:rsidR="00AB6E6F" w:rsidRPr="000272DB">
        <w:rPr>
          <w:rFonts w:ascii="Times New Roman" w:hAnsi="Times New Roman" w:cs="Times New Roman"/>
          <w:sz w:val="24"/>
          <w:szCs w:val="24"/>
        </w:rPr>
        <w:t xml:space="preserve"> has informed that they are </w:t>
      </w:r>
      <w:r w:rsidR="00653307" w:rsidRPr="000272DB">
        <w:rPr>
          <w:rFonts w:ascii="Times New Roman" w:hAnsi="Times New Roman" w:cs="Times New Roman"/>
          <w:sz w:val="24"/>
          <w:szCs w:val="24"/>
        </w:rPr>
        <w:t xml:space="preserve">appointing the Senior Medical Officer of every district in a particular system of AYUSH </w:t>
      </w:r>
      <w:r w:rsidR="00AB6E6F" w:rsidRPr="000272DB">
        <w:rPr>
          <w:rFonts w:ascii="Times New Roman" w:hAnsi="Times New Roman" w:cs="Times New Roman"/>
          <w:sz w:val="24"/>
          <w:szCs w:val="24"/>
        </w:rPr>
        <w:t xml:space="preserve">who </w:t>
      </w:r>
      <w:r w:rsidR="00653307" w:rsidRPr="000272DB">
        <w:rPr>
          <w:rFonts w:ascii="Times New Roman" w:hAnsi="Times New Roman" w:cs="Times New Roman"/>
          <w:sz w:val="24"/>
          <w:szCs w:val="24"/>
        </w:rPr>
        <w:t xml:space="preserve">will inspect the district wise pharmacies as state has rejected the idea of expanding the cadre of drug inspectors. </w:t>
      </w:r>
      <w:r w:rsidR="00AC5976" w:rsidRPr="000272DB">
        <w:rPr>
          <w:rFonts w:ascii="Times New Roman" w:hAnsi="Times New Roman" w:cs="Times New Roman"/>
          <w:sz w:val="24"/>
          <w:szCs w:val="24"/>
        </w:rPr>
        <w:t>State has also informed that i</w:t>
      </w:r>
      <w:r w:rsidR="00FA086E" w:rsidRPr="000272DB">
        <w:rPr>
          <w:rFonts w:ascii="Times New Roman" w:hAnsi="Times New Roman" w:cs="Times New Roman"/>
          <w:sz w:val="24"/>
          <w:szCs w:val="24"/>
        </w:rPr>
        <w:t>n each unit, additional director is the controlling authority.</w:t>
      </w:r>
    </w:p>
    <w:p w:rsidR="007F03FA" w:rsidRPr="000272DB" w:rsidRDefault="009143B5" w:rsidP="000272DB">
      <w:pPr>
        <w:spacing w:line="360" w:lineRule="auto"/>
        <w:jc w:val="both"/>
        <w:rPr>
          <w:rFonts w:ascii="Times New Roman" w:hAnsi="Times New Roman" w:cs="Times New Roman"/>
          <w:sz w:val="24"/>
          <w:szCs w:val="24"/>
        </w:rPr>
      </w:pPr>
      <w:r w:rsidRPr="000272DB">
        <w:rPr>
          <w:rFonts w:ascii="Times New Roman" w:hAnsi="Times New Roman" w:cs="Times New Roman"/>
          <w:sz w:val="24"/>
          <w:szCs w:val="24"/>
        </w:rPr>
        <w:t xml:space="preserve">         </w:t>
      </w:r>
      <w:r w:rsidR="00FA086E" w:rsidRPr="000272DB">
        <w:rPr>
          <w:rFonts w:ascii="Times New Roman" w:hAnsi="Times New Roman" w:cs="Times New Roman"/>
          <w:sz w:val="24"/>
          <w:szCs w:val="24"/>
        </w:rPr>
        <w:t>The CEO, SMPB has suggested to develop the MSP for some important medicinal plant.</w:t>
      </w:r>
      <w:r w:rsidR="003E1101" w:rsidRPr="000272DB">
        <w:rPr>
          <w:rFonts w:ascii="Times New Roman" w:hAnsi="Times New Roman" w:cs="Times New Roman"/>
          <w:sz w:val="24"/>
          <w:szCs w:val="24"/>
        </w:rPr>
        <w:t xml:space="preserve"> </w:t>
      </w:r>
      <w:r w:rsidR="00FA086E" w:rsidRPr="000272DB">
        <w:rPr>
          <w:rFonts w:ascii="Times New Roman" w:hAnsi="Times New Roman" w:cs="Times New Roman"/>
          <w:sz w:val="24"/>
          <w:szCs w:val="24"/>
        </w:rPr>
        <w:t>JS(RJ) has suggested to take  some legal action against the  companies  which don’t purchase the raw material from farmers afte</w:t>
      </w:r>
      <w:r w:rsidR="003E1101" w:rsidRPr="000272DB">
        <w:rPr>
          <w:rFonts w:ascii="Times New Roman" w:hAnsi="Times New Roman" w:cs="Times New Roman"/>
          <w:sz w:val="24"/>
          <w:szCs w:val="24"/>
        </w:rPr>
        <w:t xml:space="preserve">r having  buy-back  </w:t>
      </w:r>
      <w:r w:rsidR="00882EFB" w:rsidRPr="000272DB">
        <w:rPr>
          <w:rFonts w:ascii="Times New Roman" w:hAnsi="Times New Roman" w:cs="Times New Roman"/>
          <w:sz w:val="24"/>
          <w:szCs w:val="24"/>
        </w:rPr>
        <w:t>agreements</w:t>
      </w:r>
      <w:r w:rsidR="00BE7088" w:rsidRPr="000272DB">
        <w:rPr>
          <w:rFonts w:ascii="Times New Roman" w:hAnsi="Times New Roman" w:cs="Times New Roman"/>
          <w:sz w:val="24"/>
          <w:szCs w:val="24"/>
        </w:rPr>
        <w:t>.</w:t>
      </w:r>
    </w:p>
    <w:p w:rsidR="000272DB" w:rsidRDefault="009712C3" w:rsidP="000272DB">
      <w:pPr>
        <w:pStyle w:val="ListParagraph"/>
        <w:numPr>
          <w:ilvl w:val="0"/>
          <w:numId w:val="9"/>
        </w:numPr>
        <w:spacing w:line="360" w:lineRule="auto"/>
        <w:jc w:val="both"/>
        <w:rPr>
          <w:rFonts w:cs="Times New Roman"/>
          <w:b/>
          <w:bCs/>
          <w:sz w:val="24"/>
        </w:rPr>
      </w:pPr>
      <w:r w:rsidRPr="000272DB">
        <w:rPr>
          <w:rFonts w:cs="Times New Roman"/>
          <w:b/>
          <w:bCs/>
          <w:sz w:val="24"/>
        </w:rPr>
        <w:t>PUDUCHERRY</w:t>
      </w:r>
    </w:p>
    <w:p w:rsidR="000272DB" w:rsidRPr="000272DB" w:rsidRDefault="000272DB" w:rsidP="000272DB">
      <w:pPr>
        <w:pStyle w:val="ListParagraph"/>
        <w:spacing w:line="360" w:lineRule="auto"/>
        <w:ind w:left="1080"/>
        <w:jc w:val="both"/>
        <w:rPr>
          <w:rFonts w:cs="Times New Roman"/>
          <w:b/>
          <w:bCs/>
          <w:sz w:val="24"/>
        </w:rPr>
      </w:pPr>
    </w:p>
    <w:p w:rsidR="00953CE1" w:rsidRPr="000272DB" w:rsidRDefault="00953CE1" w:rsidP="00953CE1">
      <w:pPr>
        <w:pStyle w:val="ListParagraph"/>
        <w:spacing w:line="360" w:lineRule="auto"/>
        <w:ind w:left="0" w:right="-46"/>
        <w:jc w:val="both"/>
        <w:rPr>
          <w:rFonts w:cs="Times New Roman"/>
          <w:sz w:val="24"/>
        </w:rPr>
      </w:pPr>
      <w:r w:rsidRPr="000272DB">
        <w:rPr>
          <w:rFonts w:cs="Times New Roman"/>
          <w:b/>
          <w:bCs/>
          <w:sz w:val="24"/>
        </w:rPr>
        <w:t xml:space="preserve">         </w:t>
      </w:r>
      <w:r w:rsidR="007253B6" w:rsidRPr="000272DB">
        <w:rPr>
          <w:rFonts w:cs="Times New Roman"/>
          <w:b/>
          <w:bCs/>
          <w:sz w:val="24"/>
        </w:rPr>
        <w:t>Dr. G. Sriramulu</w:t>
      </w:r>
      <w:r w:rsidRPr="000272DB">
        <w:rPr>
          <w:rFonts w:cs="Times New Roman"/>
          <w:b/>
          <w:bCs/>
          <w:sz w:val="24"/>
        </w:rPr>
        <w:t>, Director Health Services</w:t>
      </w:r>
      <w:r w:rsidR="009712C3" w:rsidRPr="000272DB">
        <w:rPr>
          <w:rFonts w:cs="Times New Roman"/>
          <w:b/>
          <w:bCs/>
          <w:sz w:val="24"/>
        </w:rPr>
        <w:t>, Puducherry</w:t>
      </w:r>
      <w:r w:rsidRPr="000272DB">
        <w:rPr>
          <w:rFonts w:cs="Times New Roman"/>
          <w:b/>
          <w:bCs/>
          <w:sz w:val="24"/>
        </w:rPr>
        <w:t xml:space="preserve">, </w:t>
      </w:r>
      <w:r w:rsidRPr="000272DB">
        <w:rPr>
          <w:rFonts w:cs="Times New Roman"/>
          <w:sz w:val="24"/>
        </w:rPr>
        <w:t>in his presentation discusse</w:t>
      </w:r>
      <w:r w:rsidR="00DD13C6" w:rsidRPr="000272DB">
        <w:rPr>
          <w:rFonts w:cs="Times New Roman"/>
          <w:sz w:val="24"/>
        </w:rPr>
        <w:t>d the progress made by the UT</w:t>
      </w:r>
      <w:r w:rsidRPr="000272DB">
        <w:rPr>
          <w:rFonts w:cs="Times New Roman"/>
          <w:sz w:val="24"/>
        </w:rPr>
        <w:t xml:space="preserve"> under National AYUSH Mission highlighting the different activities of NAM.</w:t>
      </w:r>
    </w:p>
    <w:p w:rsidR="004551D3" w:rsidRPr="000272DB" w:rsidRDefault="00C518EF" w:rsidP="009712C3">
      <w:pPr>
        <w:spacing w:line="360" w:lineRule="auto"/>
        <w:jc w:val="both"/>
        <w:rPr>
          <w:rFonts w:ascii="Times New Roman" w:hAnsi="Times New Roman" w:cs="Times New Roman"/>
          <w:sz w:val="24"/>
          <w:szCs w:val="24"/>
        </w:rPr>
      </w:pPr>
      <w:r w:rsidRPr="000272DB">
        <w:rPr>
          <w:rFonts w:ascii="Times New Roman" w:hAnsi="Times New Roman" w:cs="Times New Roman"/>
          <w:sz w:val="24"/>
          <w:szCs w:val="24"/>
        </w:rPr>
        <w:t xml:space="preserve">         </w:t>
      </w:r>
      <w:r w:rsidR="004551D3" w:rsidRPr="000272DB">
        <w:rPr>
          <w:rFonts w:ascii="Times New Roman" w:hAnsi="Times New Roman" w:cs="Times New Roman"/>
          <w:sz w:val="24"/>
          <w:szCs w:val="24"/>
        </w:rPr>
        <w:t xml:space="preserve">It has been informed </w:t>
      </w:r>
      <w:r w:rsidR="00DD13C6" w:rsidRPr="000272DB">
        <w:rPr>
          <w:rFonts w:ascii="Times New Roman" w:hAnsi="Times New Roman" w:cs="Times New Roman"/>
          <w:sz w:val="24"/>
          <w:szCs w:val="24"/>
        </w:rPr>
        <w:t>by the UT</w:t>
      </w:r>
      <w:r w:rsidR="004551D3" w:rsidRPr="000272DB">
        <w:rPr>
          <w:rFonts w:ascii="Times New Roman" w:hAnsi="Times New Roman" w:cs="Times New Roman"/>
          <w:sz w:val="24"/>
          <w:szCs w:val="24"/>
        </w:rPr>
        <w:t xml:space="preserve"> that the UC from</w:t>
      </w:r>
      <w:r w:rsidRPr="000272DB">
        <w:rPr>
          <w:rFonts w:ascii="Times New Roman" w:hAnsi="Times New Roman" w:cs="Times New Roman"/>
          <w:sz w:val="24"/>
          <w:szCs w:val="24"/>
        </w:rPr>
        <w:t xml:space="preserve"> </w:t>
      </w:r>
      <w:r w:rsidR="004551D3" w:rsidRPr="000272DB">
        <w:rPr>
          <w:rFonts w:ascii="Times New Roman" w:hAnsi="Times New Roman" w:cs="Times New Roman"/>
          <w:sz w:val="24"/>
          <w:szCs w:val="24"/>
        </w:rPr>
        <w:t xml:space="preserve">2016-17 onwards is pending. Out of the total pending amount, </w:t>
      </w:r>
      <w:r w:rsidR="00136B1A" w:rsidRPr="000272DB">
        <w:rPr>
          <w:rFonts w:ascii="Times New Roman" w:hAnsi="Times New Roman" w:cs="Times New Roman"/>
          <w:sz w:val="24"/>
          <w:szCs w:val="24"/>
        </w:rPr>
        <w:t>60</w:t>
      </w:r>
      <w:r w:rsidR="004551D3" w:rsidRPr="000272DB">
        <w:rPr>
          <w:rFonts w:ascii="Times New Roman" w:hAnsi="Times New Roman" w:cs="Times New Roman"/>
          <w:sz w:val="24"/>
          <w:szCs w:val="24"/>
        </w:rPr>
        <w:t>% is recurring which has been utilised by the UT and rest of the non-recurring amount has been transferred to PWD as advance for construction of two 50 bedded</w:t>
      </w:r>
      <w:r w:rsidR="00DD13C6" w:rsidRPr="000272DB">
        <w:rPr>
          <w:rFonts w:ascii="Times New Roman" w:hAnsi="Times New Roman" w:cs="Times New Roman"/>
          <w:sz w:val="24"/>
          <w:szCs w:val="24"/>
        </w:rPr>
        <w:t xml:space="preserve"> integrated AYUSH Hospital at </w:t>
      </w:r>
      <w:r w:rsidR="004551D3" w:rsidRPr="000272DB">
        <w:rPr>
          <w:rFonts w:ascii="Times New Roman" w:hAnsi="Times New Roman" w:cs="Times New Roman"/>
          <w:sz w:val="24"/>
          <w:szCs w:val="24"/>
        </w:rPr>
        <w:t>Vill</w:t>
      </w:r>
      <w:r w:rsidR="00DD13C6" w:rsidRPr="000272DB">
        <w:rPr>
          <w:rFonts w:ascii="Times New Roman" w:hAnsi="Times New Roman" w:cs="Times New Roman"/>
          <w:sz w:val="24"/>
          <w:szCs w:val="24"/>
        </w:rPr>
        <w:t>ianu</w:t>
      </w:r>
      <w:r w:rsidR="004551D3" w:rsidRPr="000272DB">
        <w:rPr>
          <w:rFonts w:ascii="Times New Roman" w:hAnsi="Times New Roman" w:cs="Times New Roman"/>
          <w:sz w:val="24"/>
          <w:szCs w:val="24"/>
        </w:rPr>
        <w:t>r and Yanam, the construction work of ground floor is under process at vil</w:t>
      </w:r>
      <w:r w:rsidR="00DD13C6" w:rsidRPr="000272DB">
        <w:rPr>
          <w:rFonts w:ascii="Times New Roman" w:hAnsi="Times New Roman" w:cs="Times New Roman"/>
          <w:sz w:val="24"/>
          <w:szCs w:val="24"/>
        </w:rPr>
        <w:t>lianu</w:t>
      </w:r>
      <w:r w:rsidR="004551D3" w:rsidRPr="000272DB">
        <w:rPr>
          <w:rFonts w:ascii="Times New Roman" w:hAnsi="Times New Roman" w:cs="Times New Roman"/>
          <w:sz w:val="24"/>
          <w:szCs w:val="24"/>
        </w:rPr>
        <w:t>r and the foundation stone has been placed at yanam.</w:t>
      </w:r>
    </w:p>
    <w:p w:rsidR="004C28B2" w:rsidRPr="000272DB" w:rsidRDefault="00DD13C6" w:rsidP="004C28B2">
      <w:pPr>
        <w:spacing w:line="360" w:lineRule="auto"/>
        <w:jc w:val="both"/>
        <w:rPr>
          <w:rFonts w:ascii="Times New Roman" w:hAnsi="Times New Roman" w:cs="Times New Roman"/>
          <w:sz w:val="24"/>
          <w:szCs w:val="24"/>
        </w:rPr>
      </w:pPr>
      <w:r w:rsidRPr="000272DB">
        <w:rPr>
          <w:rFonts w:ascii="Times New Roman" w:hAnsi="Times New Roman" w:cs="Times New Roman"/>
          <w:sz w:val="24"/>
          <w:szCs w:val="24"/>
        </w:rPr>
        <w:t xml:space="preserve">           </w:t>
      </w:r>
      <w:r w:rsidR="004551D3" w:rsidRPr="000272DB">
        <w:rPr>
          <w:rFonts w:ascii="Times New Roman" w:hAnsi="Times New Roman" w:cs="Times New Roman"/>
          <w:sz w:val="24"/>
          <w:szCs w:val="24"/>
        </w:rPr>
        <w:t xml:space="preserve">Under </w:t>
      </w:r>
      <w:r w:rsidRPr="000272DB">
        <w:rPr>
          <w:rFonts w:ascii="Times New Roman" w:hAnsi="Times New Roman" w:cs="Times New Roman"/>
          <w:sz w:val="24"/>
          <w:szCs w:val="24"/>
        </w:rPr>
        <w:t>the financial achievement, UT</w:t>
      </w:r>
      <w:r w:rsidR="004551D3" w:rsidRPr="000272DB">
        <w:rPr>
          <w:rFonts w:ascii="Times New Roman" w:hAnsi="Times New Roman" w:cs="Times New Roman"/>
          <w:sz w:val="24"/>
          <w:szCs w:val="24"/>
        </w:rPr>
        <w:t xml:space="preserve"> has stated that </w:t>
      </w:r>
      <w:r w:rsidR="00EC3B74" w:rsidRPr="000272DB">
        <w:rPr>
          <w:rFonts w:ascii="Times New Roman" w:hAnsi="Times New Roman" w:cs="Times New Roman"/>
          <w:sz w:val="24"/>
          <w:szCs w:val="24"/>
        </w:rPr>
        <w:t xml:space="preserve">under NAM, </w:t>
      </w:r>
      <w:r w:rsidR="004551D3" w:rsidRPr="000272DB">
        <w:rPr>
          <w:rFonts w:ascii="Times New Roman" w:hAnsi="Times New Roman" w:cs="Times New Roman"/>
          <w:sz w:val="24"/>
          <w:szCs w:val="24"/>
        </w:rPr>
        <w:t xml:space="preserve">an amount of Rs. 6 crore has been sanctioned for </w:t>
      </w:r>
      <w:r w:rsidR="004C28B2" w:rsidRPr="000272DB">
        <w:rPr>
          <w:rFonts w:ascii="Times New Roman" w:hAnsi="Times New Roman" w:cs="Times New Roman"/>
          <w:sz w:val="24"/>
          <w:szCs w:val="24"/>
        </w:rPr>
        <w:t xml:space="preserve">construction of Govt. Ayurveda Medical College which is under process and an amount of </w:t>
      </w:r>
      <w:r w:rsidR="004551D3" w:rsidRPr="000272DB">
        <w:rPr>
          <w:rFonts w:ascii="Times New Roman" w:hAnsi="Times New Roman" w:cs="Times New Roman"/>
          <w:sz w:val="24"/>
          <w:szCs w:val="24"/>
        </w:rPr>
        <w:t>Rs. 4.51 Cror</w:t>
      </w:r>
      <w:r w:rsidR="004C28B2" w:rsidRPr="000272DB">
        <w:rPr>
          <w:rFonts w:ascii="Times New Roman" w:hAnsi="Times New Roman" w:cs="Times New Roman"/>
          <w:sz w:val="24"/>
          <w:szCs w:val="24"/>
        </w:rPr>
        <w:t>e has been utilised and accordingly UC will be submitted. With regard to it, JS (RJ) suggested that partial UCs can be submitted to the Ministry by the States</w:t>
      </w:r>
      <w:r w:rsidRPr="000272DB">
        <w:rPr>
          <w:rFonts w:ascii="Times New Roman" w:hAnsi="Times New Roman" w:cs="Times New Roman"/>
          <w:sz w:val="24"/>
          <w:szCs w:val="24"/>
        </w:rPr>
        <w:t>/UTs</w:t>
      </w:r>
      <w:r w:rsidR="004C28B2" w:rsidRPr="000272DB">
        <w:rPr>
          <w:rFonts w:ascii="Times New Roman" w:hAnsi="Times New Roman" w:cs="Times New Roman"/>
          <w:sz w:val="24"/>
          <w:szCs w:val="24"/>
        </w:rPr>
        <w:t>.</w:t>
      </w:r>
      <w:r w:rsidR="00C518EF" w:rsidRPr="000272DB">
        <w:rPr>
          <w:rFonts w:ascii="Times New Roman" w:hAnsi="Times New Roman" w:cs="Times New Roman"/>
          <w:sz w:val="24"/>
          <w:szCs w:val="24"/>
        </w:rPr>
        <w:t xml:space="preserve"> Also, under erstwhile centrally sponsored scheme of development of hospitals &amp; dispensaries; UC for an amount of Rs. 4 crores is pending which needs to be settled at the earliest.</w:t>
      </w:r>
    </w:p>
    <w:p w:rsidR="004551D3" w:rsidRPr="000272DB" w:rsidRDefault="00DD13C6" w:rsidP="009712C3">
      <w:pPr>
        <w:spacing w:line="360" w:lineRule="auto"/>
        <w:jc w:val="both"/>
        <w:rPr>
          <w:rFonts w:ascii="Times New Roman" w:hAnsi="Times New Roman" w:cs="Times New Roman"/>
          <w:sz w:val="24"/>
          <w:szCs w:val="24"/>
        </w:rPr>
      </w:pPr>
      <w:r w:rsidRPr="000272DB">
        <w:rPr>
          <w:rFonts w:ascii="Times New Roman" w:hAnsi="Times New Roman" w:cs="Times New Roman"/>
          <w:sz w:val="24"/>
          <w:szCs w:val="24"/>
        </w:rPr>
        <w:t xml:space="preserve">          </w:t>
      </w:r>
      <w:r w:rsidR="004C28B2" w:rsidRPr="000272DB">
        <w:rPr>
          <w:rFonts w:ascii="Times New Roman" w:hAnsi="Times New Roman" w:cs="Times New Roman"/>
          <w:sz w:val="24"/>
          <w:szCs w:val="24"/>
        </w:rPr>
        <w:t>As far as medicinal plants are concerned, i</w:t>
      </w:r>
      <w:r w:rsidRPr="000272DB">
        <w:rPr>
          <w:rFonts w:ascii="Times New Roman" w:hAnsi="Times New Roman" w:cs="Times New Roman"/>
          <w:sz w:val="24"/>
          <w:szCs w:val="24"/>
        </w:rPr>
        <w:t>t has been informed by the UT</w:t>
      </w:r>
      <w:r w:rsidR="004C28B2" w:rsidRPr="000272DB">
        <w:rPr>
          <w:rFonts w:ascii="Times New Roman" w:hAnsi="Times New Roman" w:cs="Times New Roman"/>
          <w:sz w:val="24"/>
          <w:szCs w:val="24"/>
        </w:rPr>
        <w:t xml:space="preserve"> that</w:t>
      </w:r>
      <w:r w:rsidRPr="000272DB">
        <w:rPr>
          <w:rFonts w:ascii="Times New Roman" w:hAnsi="Times New Roman" w:cs="Times New Roman"/>
          <w:sz w:val="24"/>
          <w:szCs w:val="24"/>
        </w:rPr>
        <w:t xml:space="preserve"> an amount of</w:t>
      </w:r>
      <w:r w:rsidR="004C28B2" w:rsidRPr="000272DB">
        <w:rPr>
          <w:rFonts w:ascii="Times New Roman" w:hAnsi="Times New Roman" w:cs="Times New Roman"/>
          <w:sz w:val="24"/>
          <w:szCs w:val="24"/>
        </w:rPr>
        <w:t xml:space="preserve"> Rs. 2.9 lakhs </w:t>
      </w:r>
      <w:r w:rsidRPr="000272DB">
        <w:rPr>
          <w:rFonts w:ascii="Times New Roman" w:hAnsi="Times New Roman" w:cs="Times New Roman"/>
          <w:sz w:val="24"/>
          <w:szCs w:val="24"/>
        </w:rPr>
        <w:t xml:space="preserve">was </w:t>
      </w:r>
      <w:r w:rsidR="004C28B2" w:rsidRPr="000272DB">
        <w:rPr>
          <w:rFonts w:ascii="Times New Roman" w:hAnsi="Times New Roman" w:cs="Times New Roman"/>
          <w:sz w:val="24"/>
          <w:szCs w:val="24"/>
        </w:rPr>
        <w:t xml:space="preserve">released in </w:t>
      </w:r>
      <w:r w:rsidRPr="000272DB">
        <w:rPr>
          <w:rFonts w:ascii="Times New Roman" w:hAnsi="Times New Roman" w:cs="Times New Roman"/>
          <w:sz w:val="24"/>
          <w:szCs w:val="24"/>
        </w:rPr>
        <w:t xml:space="preserve">the </w:t>
      </w:r>
      <w:r w:rsidR="00EC3B74" w:rsidRPr="000272DB">
        <w:rPr>
          <w:rFonts w:ascii="Times New Roman" w:hAnsi="Times New Roman" w:cs="Times New Roman"/>
          <w:sz w:val="24"/>
          <w:szCs w:val="24"/>
        </w:rPr>
        <w:t xml:space="preserve">year </w:t>
      </w:r>
      <w:r w:rsidRPr="000272DB">
        <w:rPr>
          <w:rFonts w:ascii="Times New Roman" w:hAnsi="Times New Roman" w:cs="Times New Roman"/>
          <w:sz w:val="24"/>
          <w:szCs w:val="24"/>
        </w:rPr>
        <w:t>2017-18 out of which an amount of Rs.</w:t>
      </w:r>
      <w:r w:rsidR="004C28B2" w:rsidRPr="000272DB">
        <w:rPr>
          <w:rFonts w:ascii="Times New Roman" w:hAnsi="Times New Roman" w:cs="Times New Roman"/>
          <w:sz w:val="24"/>
          <w:szCs w:val="24"/>
        </w:rPr>
        <w:t xml:space="preserve"> 1 lakh was given as subsidy </w:t>
      </w:r>
      <w:r w:rsidRPr="000272DB">
        <w:rPr>
          <w:rFonts w:ascii="Times New Roman" w:hAnsi="Times New Roman" w:cs="Times New Roman"/>
          <w:sz w:val="24"/>
          <w:szCs w:val="24"/>
        </w:rPr>
        <w:t xml:space="preserve">to farmers </w:t>
      </w:r>
      <w:r w:rsidR="004C28B2" w:rsidRPr="000272DB">
        <w:rPr>
          <w:rFonts w:ascii="Times New Roman" w:hAnsi="Times New Roman" w:cs="Times New Roman"/>
          <w:sz w:val="24"/>
          <w:szCs w:val="24"/>
        </w:rPr>
        <w:t>in</w:t>
      </w:r>
      <w:r w:rsidRPr="000272DB">
        <w:rPr>
          <w:rFonts w:ascii="Times New Roman" w:hAnsi="Times New Roman" w:cs="Times New Roman"/>
          <w:sz w:val="24"/>
          <w:szCs w:val="24"/>
        </w:rPr>
        <w:t xml:space="preserve"> the</w:t>
      </w:r>
      <w:r w:rsidR="004C28B2" w:rsidRPr="000272DB">
        <w:rPr>
          <w:rFonts w:ascii="Times New Roman" w:hAnsi="Times New Roman" w:cs="Times New Roman"/>
          <w:sz w:val="24"/>
          <w:szCs w:val="24"/>
        </w:rPr>
        <w:t xml:space="preserve"> month jan, 2019 and cultivation is going on</w:t>
      </w:r>
      <w:r w:rsidRPr="000272DB">
        <w:rPr>
          <w:rFonts w:ascii="Times New Roman" w:hAnsi="Times New Roman" w:cs="Times New Roman"/>
          <w:sz w:val="24"/>
          <w:szCs w:val="24"/>
        </w:rPr>
        <w:t xml:space="preserve">. Further, Rs. </w:t>
      </w:r>
      <w:r w:rsidR="004C28B2" w:rsidRPr="000272DB">
        <w:rPr>
          <w:rFonts w:ascii="Times New Roman" w:hAnsi="Times New Roman" w:cs="Times New Roman"/>
          <w:sz w:val="24"/>
          <w:szCs w:val="24"/>
        </w:rPr>
        <w:t>13  Lakhs</w:t>
      </w:r>
      <w:r w:rsidRPr="000272DB">
        <w:rPr>
          <w:rFonts w:ascii="Times New Roman" w:hAnsi="Times New Roman" w:cs="Times New Roman"/>
          <w:sz w:val="24"/>
          <w:szCs w:val="24"/>
        </w:rPr>
        <w:t xml:space="preserve"> were</w:t>
      </w:r>
      <w:r w:rsidR="004C28B2" w:rsidRPr="000272DB">
        <w:rPr>
          <w:rFonts w:ascii="Times New Roman" w:hAnsi="Times New Roman" w:cs="Times New Roman"/>
          <w:sz w:val="24"/>
          <w:szCs w:val="24"/>
        </w:rPr>
        <w:t xml:space="preserve"> released in the year  2018-19</w:t>
      </w:r>
      <w:r w:rsidRPr="000272DB">
        <w:rPr>
          <w:rFonts w:ascii="Times New Roman" w:hAnsi="Times New Roman" w:cs="Times New Roman"/>
          <w:sz w:val="24"/>
          <w:szCs w:val="24"/>
        </w:rPr>
        <w:t xml:space="preserve"> however </w:t>
      </w:r>
      <w:r w:rsidR="004C28B2" w:rsidRPr="000272DB">
        <w:rPr>
          <w:rFonts w:ascii="Times New Roman" w:hAnsi="Times New Roman" w:cs="Times New Roman"/>
          <w:sz w:val="24"/>
          <w:szCs w:val="24"/>
        </w:rPr>
        <w:t xml:space="preserve">the funds </w:t>
      </w:r>
      <w:r w:rsidRPr="000272DB">
        <w:rPr>
          <w:rFonts w:ascii="Times New Roman" w:hAnsi="Times New Roman" w:cs="Times New Roman"/>
          <w:sz w:val="24"/>
          <w:szCs w:val="24"/>
        </w:rPr>
        <w:t xml:space="preserve">has been received </w:t>
      </w:r>
      <w:r w:rsidR="00754CEA" w:rsidRPr="000272DB">
        <w:rPr>
          <w:rFonts w:ascii="Times New Roman" w:hAnsi="Times New Roman" w:cs="Times New Roman"/>
          <w:sz w:val="24"/>
          <w:szCs w:val="24"/>
        </w:rPr>
        <w:t>in the month of july this year only. The same amount will be transferred to the implementing agency.</w:t>
      </w:r>
    </w:p>
    <w:p w:rsidR="009712C3" w:rsidRPr="000272DB" w:rsidRDefault="00DD13C6" w:rsidP="009712C3">
      <w:pPr>
        <w:spacing w:line="360" w:lineRule="auto"/>
        <w:jc w:val="both"/>
        <w:rPr>
          <w:rFonts w:ascii="Times New Roman" w:hAnsi="Times New Roman" w:cs="Times New Roman"/>
          <w:sz w:val="24"/>
          <w:szCs w:val="24"/>
        </w:rPr>
      </w:pPr>
      <w:r w:rsidRPr="000272DB">
        <w:rPr>
          <w:rFonts w:ascii="Times New Roman" w:hAnsi="Times New Roman" w:cs="Times New Roman"/>
          <w:sz w:val="24"/>
          <w:szCs w:val="24"/>
        </w:rPr>
        <w:t xml:space="preserve">          </w:t>
      </w:r>
      <w:r w:rsidR="009712C3" w:rsidRPr="000272DB">
        <w:rPr>
          <w:rFonts w:ascii="Times New Roman" w:hAnsi="Times New Roman" w:cs="Times New Roman"/>
          <w:sz w:val="24"/>
          <w:szCs w:val="24"/>
        </w:rPr>
        <w:t xml:space="preserve">UT presented that they have target of around 12 health facilities to be developed as Health and Wellness centres (9 sub-health centres and 3 dispensaries). </w:t>
      </w:r>
      <w:r w:rsidR="00754CEA" w:rsidRPr="000272DB">
        <w:rPr>
          <w:rFonts w:ascii="Times New Roman" w:hAnsi="Times New Roman" w:cs="Times New Roman"/>
          <w:sz w:val="24"/>
          <w:szCs w:val="24"/>
        </w:rPr>
        <w:t>Infrastructure work is going on for 9 sub-health centres and in 3 dispensaries</w:t>
      </w:r>
      <w:r w:rsidRPr="000272DB">
        <w:rPr>
          <w:rFonts w:ascii="Times New Roman" w:hAnsi="Times New Roman" w:cs="Times New Roman"/>
          <w:sz w:val="24"/>
          <w:szCs w:val="24"/>
        </w:rPr>
        <w:t>,</w:t>
      </w:r>
      <w:r w:rsidR="00754CEA" w:rsidRPr="000272DB">
        <w:rPr>
          <w:rFonts w:ascii="Times New Roman" w:hAnsi="Times New Roman" w:cs="Times New Roman"/>
          <w:sz w:val="24"/>
          <w:szCs w:val="24"/>
        </w:rPr>
        <w:t xml:space="preserve"> programme will be implemented this month only.</w:t>
      </w:r>
      <w:r w:rsidRPr="000272DB">
        <w:rPr>
          <w:rFonts w:ascii="Times New Roman" w:hAnsi="Times New Roman" w:cs="Times New Roman"/>
          <w:sz w:val="24"/>
          <w:szCs w:val="24"/>
        </w:rPr>
        <w:t xml:space="preserve"> </w:t>
      </w:r>
      <w:r w:rsidR="009712C3" w:rsidRPr="000272DB">
        <w:rPr>
          <w:rFonts w:ascii="Times New Roman" w:hAnsi="Times New Roman" w:cs="Times New Roman"/>
          <w:sz w:val="24"/>
          <w:szCs w:val="24"/>
        </w:rPr>
        <w:t>UT representative also mentioned</w:t>
      </w:r>
      <w:r w:rsidRPr="000272DB">
        <w:rPr>
          <w:rFonts w:ascii="Times New Roman" w:hAnsi="Times New Roman" w:cs="Times New Roman"/>
          <w:sz w:val="24"/>
          <w:szCs w:val="24"/>
        </w:rPr>
        <w:t xml:space="preserve"> that</w:t>
      </w:r>
      <w:r w:rsidR="009712C3" w:rsidRPr="000272DB">
        <w:rPr>
          <w:rFonts w:ascii="Times New Roman" w:hAnsi="Times New Roman" w:cs="Times New Roman"/>
          <w:sz w:val="24"/>
          <w:szCs w:val="24"/>
        </w:rPr>
        <w:t xml:space="preserve"> funds for the HWCs </w:t>
      </w:r>
      <w:r w:rsidRPr="000272DB">
        <w:rPr>
          <w:rFonts w:ascii="Times New Roman" w:hAnsi="Times New Roman" w:cs="Times New Roman"/>
          <w:sz w:val="24"/>
          <w:szCs w:val="24"/>
        </w:rPr>
        <w:t xml:space="preserve">are </w:t>
      </w:r>
      <w:r w:rsidR="009712C3" w:rsidRPr="000272DB">
        <w:rPr>
          <w:rFonts w:ascii="Times New Roman" w:hAnsi="Times New Roman" w:cs="Times New Roman"/>
          <w:sz w:val="24"/>
          <w:szCs w:val="24"/>
        </w:rPr>
        <w:t>yet not received. They are under process of recruitment of medical officer at sub-centre. Training for the NCDs is completed in Puducherry. Training for ASHAs and ANM in</w:t>
      </w:r>
      <w:r w:rsidR="00D26C76" w:rsidRPr="000272DB">
        <w:rPr>
          <w:rFonts w:ascii="Times New Roman" w:hAnsi="Times New Roman" w:cs="Times New Roman"/>
          <w:sz w:val="24"/>
          <w:szCs w:val="24"/>
        </w:rPr>
        <w:t xml:space="preserve"> AYUSH is under process. UT did</w:t>
      </w:r>
      <w:r w:rsidR="009712C3" w:rsidRPr="000272DB">
        <w:rPr>
          <w:rFonts w:ascii="Times New Roman" w:hAnsi="Times New Roman" w:cs="Times New Roman"/>
          <w:sz w:val="24"/>
          <w:szCs w:val="24"/>
        </w:rPr>
        <w:t xml:space="preserve"> not </w:t>
      </w:r>
      <w:r w:rsidR="00DC1DBB" w:rsidRPr="000272DB">
        <w:rPr>
          <w:rFonts w:ascii="Times New Roman" w:hAnsi="Times New Roman" w:cs="Times New Roman"/>
          <w:sz w:val="24"/>
          <w:szCs w:val="24"/>
        </w:rPr>
        <w:t>mention</w:t>
      </w:r>
      <w:r w:rsidR="009712C3" w:rsidRPr="000272DB">
        <w:rPr>
          <w:rFonts w:ascii="Times New Roman" w:hAnsi="Times New Roman" w:cs="Times New Roman"/>
          <w:sz w:val="24"/>
          <w:szCs w:val="24"/>
        </w:rPr>
        <w:t xml:space="preserve"> about the plan for referral linkages. </w:t>
      </w:r>
    </w:p>
    <w:p w:rsidR="005D7C61" w:rsidRPr="00C21D0A" w:rsidRDefault="00DC1DBB" w:rsidP="00C21D0A">
      <w:pPr>
        <w:spacing w:line="360" w:lineRule="auto"/>
        <w:jc w:val="both"/>
        <w:rPr>
          <w:rFonts w:ascii="Times New Roman" w:hAnsi="Times New Roman" w:cs="Times New Roman"/>
          <w:sz w:val="24"/>
          <w:szCs w:val="24"/>
        </w:rPr>
      </w:pPr>
      <w:r w:rsidRPr="000272DB">
        <w:rPr>
          <w:rFonts w:ascii="Times New Roman" w:hAnsi="Times New Roman" w:cs="Times New Roman"/>
          <w:sz w:val="24"/>
          <w:szCs w:val="24"/>
        </w:rPr>
        <w:t xml:space="preserve">         </w:t>
      </w:r>
      <w:r w:rsidR="00EC3B74" w:rsidRPr="000272DB">
        <w:rPr>
          <w:rFonts w:ascii="Times New Roman" w:hAnsi="Times New Roman" w:cs="Times New Roman"/>
          <w:sz w:val="24"/>
          <w:szCs w:val="24"/>
        </w:rPr>
        <w:t>UT</w:t>
      </w:r>
      <w:r w:rsidR="00754CEA" w:rsidRPr="000272DB">
        <w:rPr>
          <w:rFonts w:ascii="Times New Roman" w:hAnsi="Times New Roman" w:cs="Times New Roman"/>
          <w:sz w:val="24"/>
          <w:szCs w:val="24"/>
        </w:rPr>
        <w:t xml:space="preserve"> has informed that there are 41 manufacturing units and all the drug inspectors are from allopathy side. </w:t>
      </w:r>
      <w:r w:rsidR="00460AC9" w:rsidRPr="000272DB">
        <w:rPr>
          <w:rFonts w:ascii="Times New Roman" w:hAnsi="Times New Roman" w:cs="Times New Roman"/>
          <w:sz w:val="24"/>
          <w:szCs w:val="24"/>
        </w:rPr>
        <w:t xml:space="preserve">Dr. Katoch, Adviser (Ay.) has </w:t>
      </w:r>
      <w:r w:rsidR="00754CEA" w:rsidRPr="000272DB">
        <w:rPr>
          <w:rFonts w:ascii="Times New Roman" w:hAnsi="Times New Roman" w:cs="Times New Roman"/>
          <w:sz w:val="24"/>
          <w:szCs w:val="24"/>
        </w:rPr>
        <w:t>suggested</w:t>
      </w:r>
      <w:r w:rsidR="00460AC9" w:rsidRPr="000272DB">
        <w:rPr>
          <w:rFonts w:ascii="Times New Roman" w:hAnsi="Times New Roman" w:cs="Times New Roman"/>
          <w:sz w:val="24"/>
          <w:szCs w:val="24"/>
        </w:rPr>
        <w:t xml:space="preserve"> </w:t>
      </w:r>
      <w:r w:rsidR="00EC3B74" w:rsidRPr="000272DB">
        <w:rPr>
          <w:rFonts w:ascii="Times New Roman" w:hAnsi="Times New Roman" w:cs="Times New Roman"/>
          <w:sz w:val="24"/>
          <w:szCs w:val="24"/>
        </w:rPr>
        <w:t xml:space="preserve">also </w:t>
      </w:r>
      <w:r w:rsidR="00460AC9" w:rsidRPr="000272DB">
        <w:rPr>
          <w:rFonts w:ascii="Times New Roman" w:hAnsi="Times New Roman" w:cs="Times New Roman"/>
          <w:sz w:val="24"/>
          <w:szCs w:val="24"/>
        </w:rPr>
        <w:t xml:space="preserve">that two </w:t>
      </w:r>
      <w:r w:rsidR="00754CEA" w:rsidRPr="000272DB">
        <w:rPr>
          <w:rFonts w:ascii="Times New Roman" w:hAnsi="Times New Roman" w:cs="Times New Roman"/>
          <w:sz w:val="24"/>
          <w:szCs w:val="24"/>
        </w:rPr>
        <w:t xml:space="preserve">AYUSH </w:t>
      </w:r>
      <w:r w:rsidR="00460AC9" w:rsidRPr="000272DB">
        <w:rPr>
          <w:rFonts w:ascii="Times New Roman" w:hAnsi="Times New Roman" w:cs="Times New Roman"/>
          <w:sz w:val="24"/>
          <w:szCs w:val="24"/>
        </w:rPr>
        <w:t xml:space="preserve">doctors may also be designated as Drug inspectors.  Further, UT was suggested to appoint </w:t>
      </w:r>
      <w:r w:rsidR="005A394D" w:rsidRPr="000272DB">
        <w:rPr>
          <w:rFonts w:ascii="Times New Roman" w:hAnsi="Times New Roman" w:cs="Times New Roman"/>
          <w:sz w:val="24"/>
          <w:szCs w:val="24"/>
        </w:rPr>
        <w:t xml:space="preserve">drug </w:t>
      </w:r>
      <w:r w:rsidR="00460AC9" w:rsidRPr="000272DB">
        <w:rPr>
          <w:rFonts w:ascii="Times New Roman" w:hAnsi="Times New Roman" w:cs="Times New Roman"/>
          <w:sz w:val="24"/>
          <w:szCs w:val="24"/>
        </w:rPr>
        <w:t>licensing authority</w:t>
      </w:r>
      <w:r w:rsidR="005A394D" w:rsidRPr="000272DB">
        <w:rPr>
          <w:rFonts w:ascii="Times New Roman" w:hAnsi="Times New Roman" w:cs="Times New Roman"/>
          <w:sz w:val="24"/>
          <w:szCs w:val="24"/>
        </w:rPr>
        <w:t xml:space="preserve"> and controlling authority</w:t>
      </w:r>
      <w:r w:rsidR="00460AC9" w:rsidRPr="000272DB">
        <w:rPr>
          <w:rFonts w:ascii="Times New Roman" w:hAnsi="Times New Roman" w:cs="Times New Roman"/>
          <w:sz w:val="24"/>
          <w:szCs w:val="24"/>
        </w:rPr>
        <w:t>.</w:t>
      </w:r>
    </w:p>
    <w:p w:rsidR="00953CE1" w:rsidRPr="000272DB" w:rsidRDefault="00953CE1" w:rsidP="00953CE1">
      <w:pPr>
        <w:pStyle w:val="ListParagraph"/>
        <w:numPr>
          <w:ilvl w:val="0"/>
          <w:numId w:val="4"/>
        </w:numPr>
        <w:spacing w:line="360" w:lineRule="auto"/>
        <w:ind w:left="709"/>
        <w:jc w:val="both"/>
        <w:rPr>
          <w:rFonts w:cs="Times New Roman"/>
          <w:b/>
          <w:bCs/>
          <w:sz w:val="24"/>
        </w:rPr>
      </w:pPr>
      <w:r w:rsidRPr="000272DB">
        <w:rPr>
          <w:rFonts w:cs="Times New Roman"/>
          <w:b/>
          <w:bCs/>
          <w:sz w:val="24"/>
        </w:rPr>
        <w:t>Andaman &amp; Nicobar Islands</w:t>
      </w:r>
    </w:p>
    <w:p w:rsidR="00953CE1" w:rsidRPr="000272DB" w:rsidRDefault="00953CE1" w:rsidP="00953CE1">
      <w:pPr>
        <w:pStyle w:val="ListParagraph"/>
        <w:spacing w:line="360" w:lineRule="auto"/>
        <w:ind w:left="709"/>
        <w:jc w:val="both"/>
        <w:rPr>
          <w:rFonts w:cs="Times New Roman"/>
          <w:b/>
          <w:bCs/>
          <w:sz w:val="24"/>
        </w:rPr>
      </w:pPr>
    </w:p>
    <w:p w:rsidR="00D06AE7" w:rsidRDefault="00953CE1" w:rsidP="008E069D">
      <w:pPr>
        <w:pStyle w:val="ListParagraph"/>
        <w:spacing w:line="360" w:lineRule="auto"/>
        <w:ind w:left="0" w:firstLine="567"/>
        <w:jc w:val="both"/>
        <w:rPr>
          <w:rFonts w:cs="Times New Roman"/>
          <w:sz w:val="24"/>
        </w:rPr>
      </w:pPr>
      <w:r w:rsidRPr="000272DB">
        <w:rPr>
          <w:rFonts w:cs="Times New Roman"/>
          <w:b/>
          <w:bCs/>
          <w:sz w:val="24"/>
        </w:rPr>
        <w:t xml:space="preserve">Dr. Kalyan P. Kadbhane, Deputy Director, AYUSH, Andaman &amp; Nicobar Islands </w:t>
      </w:r>
      <w:r w:rsidRPr="000272DB">
        <w:rPr>
          <w:rFonts w:cs="Times New Roman"/>
          <w:sz w:val="24"/>
        </w:rPr>
        <w:t>in his presentation discussed the progress made by the UT under National AYUSH Mission highlighting the different activities of NAM.</w:t>
      </w:r>
    </w:p>
    <w:p w:rsidR="008E069D" w:rsidRPr="008E069D" w:rsidRDefault="008E069D" w:rsidP="008E069D">
      <w:pPr>
        <w:pStyle w:val="ListParagraph"/>
        <w:spacing w:line="276" w:lineRule="auto"/>
        <w:ind w:left="0" w:firstLine="567"/>
        <w:jc w:val="both"/>
        <w:rPr>
          <w:rFonts w:cs="Times New Roman"/>
          <w:sz w:val="24"/>
        </w:rPr>
      </w:pPr>
    </w:p>
    <w:p w:rsidR="00E2463D" w:rsidRDefault="00D1139A" w:rsidP="00E2463D">
      <w:pPr>
        <w:pStyle w:val="ListParagraph"/>
        <w:spacing w:line="360" w:lineRule="auto"/>
        <w:ind w:left="0"/>
        <w:jc w:val="both"/>
        <w:rPr>
          <w:rFonts w:cs="Times New Roman"/>
          <w:sz w:val="24"/>
        </w:rPr>
      </w:pPr>
      <w:r w:rsidRPr="000272DB">
        <w:rPr>
          <w:rFonts w:cs="Times New Roman"/>
          <w:sz w:val="24"/>
        </w:rPr>
        <w:t xml:space="preserve">      </w:t>
      </w:r>
      <w:r w:rsidR="00E2463D" w:rsidRPr="000272DB">
        <w:rPr>
          <w:rFonts w:cs="Times New Roman"/>
          <w:sz w:val="24"/>
        </w:rPr>
        <w:t xml:space="preserve">   </w:t>
      </w:r>
      <w:r w:rsidR="0095120F" w:rsidRPr="000272DB">
        <w:rPr>
          <w:rFonts w:cs="Times New Roman"/>
          <w:sz w:val="24"/>
        </w:rPr>
        <w:t>A</w:t>
      </w:r>
      <w:r w:rsidR="00A6284B" w:rsidRPr="000272DB">
        <w:rPr>
          <w:rFonts w:cs="Times New Roman"/>
          <w:sz w:val="24"/>
        </w:rPr>
        <w:t xml:space="preserve">n amount of Rs. 9 Lakhs was pending </w:t>
      </w:r>
      <w:r w:rsidR="0095120F" w:rsidRPr="000272DB">
        <w:rPr>
          <w:rFonts w:cs="Times New Roman"/>
          <w:sz w:val="24"/>
        </w:rPr>
        <w:t>u</w:t>
      </w:r>
      <w:r w:rsidR="00A6284B" w:rsidRPr="000272DB">
        <w:rPr>
          <w:rFonts w:cs="Times New Roman"/>
          <w:sz w:val="24"/>
        </w:rPr>
        <w:t xml:space="preserve">nder Erstwhile Centrally sponsored scheme of </w:t>
      </w:r>
      <w:r w:rsidR="00DB4D1D" w:rsidRPr="000272DB">
        <w:rPr>
          <w:rFonts w:cs="Times New Roman"/>
          <w:sz w:val="24"/>
        </w:rPr>
        <w:t xml:space="preserve">Development of </w:t>
      </w:r>
      <w:r w:rsidR="00DE1FF9" w:rsidRPr="000272DB">
        <w:rPr>
          <w:rFonts w:cs="Times New Roman"/>
          <w:sz w:val="24"/>
        </w:rPr>
        <w:t xml:space="preserve">AYUSH Hospitals &amp; dispensaries </w:t>
      </w:r>
      <w:r w:rsidR="00A6284B" w:rsidRPr="000272DB">
        <w:rPr>
          <w:rFonts w:cs="Times New Roman"/>
          <w:sz w:val="24"/>
        </w:rPr>
        <w:t xml:space="preserve">due to </w:t>
      </w:r>
      <w:r w:rsidR="00363140" w:rsidRPr="000272DB">
        <w:rPr>
          <w:rFonts w:cs="Times New Roman"/>
          <w:sz w:val="24"/>
        </w:rPr>
        <w:t xml:space="preserve">pendency of </w:t>
      </w:r>
      <w:r w:rsidR="00A6284B" w:rsidRPr="000272DB">
        <w:rPr>
          <w:rFonts w:cs="Times New Roman"/>
          <w:sz w:val="24"/>
        </w:rPr>
        <w:t>Audit</w:t>
      </w:r>
      <w:r w:rsidR="00363140" w:rsidRPr="000272DB">
        <w:rPr>
          <w:rFonts w:cs="Times New Roman"/>
          <w:sz w:val="24"/>
        </w:rPr>
        <w:t xml:space="preserve"> and soon UCs will be submitted</w:t>
      </w:r>
      <w:r w:rsidR="00A6284B" w:rsidRPr="000272DB">
        <w:rPr>
          <w:rFonts w:cs="Times New Roman"/>
          <w:sz w:val="24"/>
        </w:rPr>
        <w:t>.</w:t>
      </w:r>
      <w:r w:rsidR="00F31750" w:rsidRPr="000272DB">
        <w:rPr>
          <w:rFonts w:cs="Times New Roman"/>
          <w:sz w:val="24"/>
        </w:rPr>
        <w:t xml:space="preserve"> Under National AYUSH Mission, UT has received an amount of Rs. </w:t>
      </w:r>
      <w:r w:rsidR="00EE2B08" w:rsidRPr="000272DB">
        <w:rPr>
          <w:rFonts w:cs="Times New Roman"/>
          <w:sz w:val="24"/>
        </w:rPr>
        <w:t>11</w:t>
      </w:r>
      <w:r w:rsidR="00F31750" w:rsidRPr="000272DB">
        <w:rPr>
          <w:rFonts w:cs="Times New Roman"/>
          <w:sz w:val="24"/>
        </w:rPr>
        <w:t>66</w:t>
      </w:r>
      <w:r w:rsidR="00EE2B08" w:rsidRPr="000272DB">
        <w:rPr>
          <w:rFonts w:cs="Times New Roman"/>
          <w:sz w:val="24"/>
        </w:rPr>
        <w:t>.814</w:t>
      </w:r>
      <w:r w:rsidR="00F31750" w:rsidRPr="000272DB">
        <w:rPr>
          <w:rFonts w:cs="Times New Roman"/>
          <w:sz w:val="24"/>
        </w:rPr>
        <w:t xml:space="preserve"> lakhs. Out of which, an amount of Rs. </w:t>
      </w:r>
      <w:r w:rsidR="00EE2B08" w:rsidRPr="000272DB">
        <w:rPr>
          <w:rFonts w:cs="Times New Roman"/>
          <w:sz w:val="24"/>
        </w:rPr>
        <w:t>4</w:t>
      </w:r>
      <w:r w:rsidR="00F31750" w:rsidRPr="000272DB">
        <w:rPr>
          <w:rFonts w:cs="Times New Roman"/>
          <w:sz w:val="24"/>
        </w:rPr>
        <w:t>91</w:t>
      </w:r>
      <w:r w:rsidR="00EE2B08" w:rsidRPr="000272DB">
        <w:rPr>
          <w:rFonts w:cs="Times New Roman"/>
          <w:sz w:val="24"/>
        </w:rPr>
        <w:t>.00 lakhs</w:t>
      </w:r>
      <w:r w:rsidR="00F31750" w:rsidRPr="000272DB">
        <w:rPr>
          <w:rFonts w:cs="Times New Roman"/>
          <w:sz w:val="24"/>
        </w:rPr>
        <w:t xml:space="preserve"> are unspent. As far as amount related to procurement of medicines is concerned, an amount of Rs. 1.19 Crore </w:t>
      </w:r>
      <w:r w:rsidR="00901C88" w:rsidRPr="000272DB">
        <w:rPr>
          <w:rFonts w:cs="Times New Roman"/>
          <w:sz w:val="24"/>
        </w:rPr>
        <w:t xml:space="preserve">is pending as there is </w:t>
      </w:r>
      <w:r w:rsidR="001D00F3" w:rsidRPr="000272DB">
        <w:rPr>
          <w:rFonts w:cs="Times New Roman"/>
          <w:sz w:val="24"/>
        </w:rPr>
        <w:t xml:space="preserve">delay of </w:t>
      </w:r>
      <w:r w:rsidR="00207331" w:rsidRPr="000272DB">
        <w:rPr>
          <w:rFonts w:cs="Times New Roman"/>
          <w:sz w:val="24"/>
        </w:rPr>
        <w:t>supply of medicines from HOMCO to which official from HOMCO informed that Rs. 40 Crore is the production capacity per year</w:t>
      </w:r>
      <w:r w:rsidR="001D00F3" w:rsidRPr="000272DB">
        <w:rPr>
          <w:rFonts w:cs="Times New Roman"/>
          <w:sz w:val="24"/>
        </w:rPr>
        <w:t xml:space="preserve"> and as far as UT is concerned, the matter has been dealt and out of placement order of an amount of Rs. 90 lakhs; supply of medicines for an amount of Rs. 60 lakhs has been done</w:t>
      </w:r>
      <w:r w:rsidR="00207331" w:rsidRPr="000272DB">
        <w:rPr>
          <w:rFonts w:cs="Times New Roman"/>
          <w:sz w:val="24"/>
        </w:rPr>
        <w:t>. JS (RJ) has suggested</w:t>
      </w:r>
      <w:r w:rsidR="00DE1FF9" w:rsidRPr="000272DB">
        <w:rPr>
          <w:rFonts w:cs="Times New Roman"/>
          <w:sz w:val="24"/>
        </w:rPr>
        <w:t xml:space="preserve"> that</w:t>
      </w:r>
      <w:r w:rsidR="00207331" w:rsidRPr="000272DB">
        <w:rPr>
          <w:rFonts w:cs="Times New Roman"/>
          <w:sz w:val="24"/>
        </w:rPr>
        <w:t xml:space="preserve"> State </w:t>
      </w:r>
      <w:r w:rsidR="00DE1FF9" w:rsidRPr="000272DB">
        <w:rPr>
          <w:rFonts w:cs="Times New Roman"/>
          <w:sz w:val="24"/>
        </w:rPr>
        <w:t xml:space="preserve">has </w:t>
      </w:r>
      <w:r w:rsidR="00207331" w:rsidRPr="000272DB">
        <w:rPr>
          <w:rFonts w:cs="Times New Roman"/>
          <w:sz w:val="24"/>
        </w:rPr>
        <w:t xml:space="preserve">to check the production capacity </w:t>
      </w:r>
      <w:r w:rsidR="00DE1FF9" w:rsidRPr="000272DB">
        <w:rPr>
          <w:rFonts w:cs="Times New Roman"/>
          <w:sz w:val="24"/>
        </w:rPr>
        <w:t xml:space="preserve">of manufacturing units </w:t>
      </w:r>
      <w:r w:rsidR="00207331" w:rsidRPr="000272DB">
        <w:rPr>
          <w:rFonts w:cs="Times New Roman"/>
          <w:sz w:val="24"/>
        </w:rPr>
        <w:t xml:space="preserve">and time limit by which medicines </w:t>
      </w:r>
      <w:r w:rsidR="00DE1FF9" w:rsidRPr="000272DB">
        <w:rPr>
          <w:rFonts w:cs="Times New Roman"/>
          <w:sz w:val="24"/>
        </w:rPr>
        <w:t xml:space="preserve">can be supplied </w:t>
      </w:r>
      <w:r w:rsidR="00207331" w:rsidRPr="000272DB">
        <w:rPr>
          <w:rFonts w:cs="Times New Roman"/>
          <w:sz w:val="24"/>
        </w:rPr>
        <w:t xml:space="preserve">before placing the orders </w:t>
      </w:r>
      <w:r w:rsidR="00DE1FF9" w:rsidRPr="000272DB">
        <w:rPr>
          <w:rFonts w:cs="Times New Roman"/>
          <w:sz w:val="24"/>
        </w:rPr>
        <w:t>so that unwanted delay in supply of medicines can be avoided.</w:t>
      </w:r>
    </w:p>
    <w:p w:rsidR="008E069D" w:rsidRDefault="008E069D" w:rsidP="00E2463D">
      <w:pPr>
        <w:pStyle w:val="ListParagraph"/>
        <w:spacing w:line="360" w:lineRule="auto"/>
        <w:ind w:left="0"/>
        <w:jc w:val="both"/>
        <w:rPr>
          <w:rFonts w:cs="Times New Roman"/>
          <w:sz w:val="24"/>
        </w:rPr>
      </w:pPr>
    </w:p>
    <w:p w:rsidR="00E2463D" w:rsidRPr="000272DB" w:rsidRDefault="008E069D" w:rsidP="001A1DFC">
      <w:pPr>
        <w:pStyle w:val="ListParagraph"/>
        <w:spacing w:line="360" w:lineRule="auto"/>
        <w:ind w:left="0"/>
        <w:jc w:val="both"/>
        <w:rPr>
          <w:rFonts w:cs="Times New Roman"/>
          <w:sz w:val="24"/>
        </w:rPr>
      </w:pPr>
      <w:r>
        <w:rPr>
          <w:rFonts w:cs="Times New Roman"/>
          <w:sz w:val="24"/>
        </w:rPr>
        <w:t xml:space="preserve">        </w:t>
      </w:r>
      <w:r w:rsidR="00953CE1" w:rsidRPr="000272DB">
        <w:rPr>
          <w:rFonts w:cs="Times New Roman"/>
          <w:sz w:val="24"/>
        </w:rPr>
        <w:t>Also, it was informed tha</w:t>
      </w:r>
      <w:r w:rsidR="00E2463D" w:rsidRPr="000272DB">
        <w:rPr>
          <w:rFonts w:cs="Times New Roman"/>
          <w:sz w:val="24"/>
        </w:rPr>
        <w:t xml:space="preserve">t phase 1 is started for construction of 50 bedded </w:t>
      </w:r>
      <w:r w:rsidR="000D3CF4" w:rsidRPr="000272DB">
        <w:rPr>
          <w:rFonts w:cs="Times New Roman"/>
          <w:sz w:val="24"/>
        </w:rPr>
        <w:t xml:space="preserve">integrated </w:t>
      </w:r>
      <w:r w:rsidR="001A1DFC" w:rsidRPr="000272DB">
        <w:rPr>
          <w:rFonts w:cs="Times New Roman"/>
          <w:sz w:val="24"/>
        </w:rPr>
        <w:t xml:space="preserve">AYUSH Hospital at port blair </w:t>
      </w:r>
      <w:r w:rsidR="000D3CF4" w:rsidRPr="000272DB">
        <w:rPr>
          <w:rFonts w:cs="Times New Roman"/>
          <w:sz w:val="24"/>
        </w:rPr>
        <w:t>which was sanctioned in the SAAP of 2019-20. Work related to upgradation of dispensaries is also under process.</w:t>
      </w:r>
    </w:p>
    <w:p w:rsidR="00D06AE7" w:rsidRPr="000272DB" w:rsidRDefault="00D1139A" w:rsidP="00E2463D">
      <w:pPr>
        <w:spacing w:line="360" w:lineRule="auto"/>
        <w:jc w:val="both"/>
        <w:rPr>
          <w:rFonts w:ascii="Times New Roman" w:hAnsi="Times New Roman" w:cs="Times New Roman"/>
          <w:sz w:val="24"/>
          <w:szCs w:val="24"/>
        </w:rPr>
      </w:pPr>
      <w:r w:rsidRPr="000272DB">
        <w:rPr>
          <w:rFonts w:ascii="Times New Roman" w:hAnsi="Times New Roman" w:cs="Times New Roman"/>
          <w:sz w:val="24"/>
          <w:szCs w:val="24"/>
        </w:rPr>
        <w:t xml:space="preserve">      </w:t>
      </w:r>
      <w:r w:rsidR="00E2463D" w:rsidRPr="000272DB">
        <w:rPr>
          <w:rFonts w:ascii="Times New Roman" w:hAnsi="Times New Roman" w:cs="Times New Roman"/>
          <w:sz w:val="24"/>
          <w:szCs w:val="24"/>
        </w:rPr>
        <w:t xml:space="preserve"> </w:t>
      </w:r>
      <w:r w:rsidR="00E2463D" w:rsidRPr="000272DB">
        <w:rPr>
          <w:rFonts w:ascii="Times New Roman" w:hAnsi="Times New Roman" w:cs="Times New Roman"/>
          <w:bCs/>
          <w:sz w:val="24"/>
          <w:szCs w:val="24"/>
        </w:rPr>
        <w:t xml:space="preserve">Nodal officer from </w:t>
      </w:r>
      <w:r w:rsidR="00DE1FF9" w:rsidRPr="000272DB">
        <w:rPr>
          <w:rFonts w:ascii="Times New Roman" w:hAnsi="Times New Roman" w:cs="Times New Roman"/>
          <w:bCs/>
          <w:sz w:val="24"/>
          <w:szCs w:val="24"/>
        </w:rPr>
        <w:t xml:space="preserve">UT </w:t>
      </w:r>
      <w:r w:rsidR="00E2463D" w:rsidRPr="000272DB">
        <w:rPr>
          <w:rFonts w:ascii="Times New Roman" w:hAnsi="Times New Roman" w:cs="Times New Roman"/>
          <w:sz w:val="24"/>
          <w:szCs w:val="24"/>
        </w:rPr>
        <w:t>presented a detail</w:t>
      </w:r>
      <w:r w:rsidR="00DE1FF9" w:rsidRPr="000272DB">
        <w:rPr>
          <w:rFonts w:ascii="Times New Roman" w:hAnsi="Times New Roman" w:cs="Times New Roman"/>
          <w:sz w:val="24"/>
          <w:szCs w:val="24"/>
        </w:rPr>
        <w:t>ed plan of</w:t>
      </w:r>
      <w:r w:rsidR="00E2463D" w:rsidRPr="000272DB">
        <w:rPr>
          <w:rFonts w:ascii="Times New Roman" w:hAnsi="Times New Roman" w:cs="Times New Roman"/>
          <w:sz w:val="24"/>
          <w:szCs w:val="24"/>
        </w:rPr>
        <w:t xml:space="preserve"> operationalization of Health and Wellness centres in island. A total of 6 sub-centres are proposed for the developing as health and Wellness centres. Nodal officer presented a detail informative presentation of the Status of Man power, and also status of HWCs in the Island. He also mentioned that progresses of AYUSH HWC are in line with the existing health and wellness centres and coordination with the local health department has already </w:t>
      </w:r>
      <w:r w:rsidR="00DE1FF9" w:rsidRPr="000272DB">
        <w:rPr>
          <w:rFonts w:ascii="Times New Roman" w:hAnsi="Times New Roman" w:cs="Times New Roman"/>
          <w:sz w:val="24"/>
          <w:szCs w:val="24"/>
        </w:rPr>
        <w:t xml:space="preserve">been </w:t>
      </w:r>
      <w:r w:rsidR="00E2463D" w:rsidRPr="000272DB">
        <w:rPr>
          <w:rFonts w:ascii="Times New Roman" w:hAnsi="Times New Roman" w:cs="Times New Roman"/>
          <w:sz w:val="24"/>
          <w:szCs w:val="24"/>
        </w:rPr>
        <w:t xml:space="preserve">done. Training to the ASHAs and ANM </w:t>
      </w:r>
      <w:r w:rsidR="00DE1FF9" w:rsidRPr="000272DB">
        <w:rPr>
          <w:rFonts w:ascii="Times New Roman" w:hAnsi="Times New Roman" w:cs="Times New Roman"/>
          <w:sz w:val="24"/>
          <w:szCs w:val="24"/>
        </w:rPr>
        <w:t xml:space="preserve">is </w:t>
      </w:r>
      <w:r w:rsidR="00E2463D" w:rsidRPr="000272DB">
        <w:rPr>
          <w:rFonts w:ascii="Times New Roman" w:hAnsi="Times New Roman" w:cs="Times New Roman"/>
          <w:sz w:val="24"/>
          <w:szCs w:val="24"/>
        </w:rPr>
        <w:t>also under process.</w:t>
      </w:r>
      <w:r w:rsidR="002D0D55" w:rsidRPr="000272DB">
        <w:rPr>
          <w:rFonts w:ascii="Times New Roman" w:hAnsi="Times New Roman" w:cs="Times New Roman"/>
          <w:sz w:val="24"/>
          <w:szCs w:val="24"/>
        </w:rPr>
        <w:t xml:space="preserve"> </w:t>
      </w:r>
      <w:r w:rsidR="00E2463D" w:rsidRPr="000272DB">
        <w:rPr>
          <w:rFonts w:ascii="Times New Roman" w:hAnsi="Times New Roman" w:cs="Times New Roman"/>
          <w:sz w:val="24"/>
          <w:szCs w:val="24"/>
        </w:rPr>
        <w:t>UT also mentioned that they have prepared the entire list to do the activities such as IT interventions, linkages, branding and handholding for the National Health Programme and are waiting for t</w:t>
      </w:r>
      <w:r w:rsidR="00A508AC" w:rsidRPr="000272DB">
        <w:rPr>
          <w:rFonts w:ascii="Times New Roman" w:hAnsi="Times New Roman" w:cs="Times New Roman"/>
          <w:sz w:val="24"/>
          <w:szCs w:val="24"/>
        </w:rPr>
        <w:t>he approval and funds from the C</w:t>
      </w:r>
      <w:r w:rsidR="00E2463D" w:rsidRPr="000272DB">
        <w:rPr>
          <w:rFonts w:ascii="Times New Roman" w:hAnsi="Times New Roman" w:cs="Times New Roman"/>
          <w:sz w:val="24"/>
          <w:szCs w:val="24"/>
        </w:rPr>
        <w:t>entral site. Once the funds received all the activities will be started. UT also mentioned about the referral linkages plan and also enlisted the facilities and its referral linkages. Nodal officer mentioned that the internet connectivity, procurement of computer on GeM portal, and essential medicine is the current challenging area on which work is going on. They have also mentioned that UT is awaiting approval from the Ministry for the procurement of medicine</w:t>
      </w:r>
      <w:r w:rsidR="00A508AC" w:rsidRPr="000272DB">
        <w:rPr>
          <w:rFonts w:ascii="Times New Roman" w:hAnsi="Times New Roman" w:cs="Times New Roman"/>
          <w:sz w:val="24"/>
          <w:szCs w:val="24"/>
        </w:rPr>
        <w:t xml:space="preserve"> regarding HWCs</w:t>
      </w:r>
      <w:r w:rsidR="00E2463D" w:rsidRPr="000272DB">
        <w:rPr>
          <w:rFonts w:ascii="Times New Roman" w:hAnsi="Times New Roman" w:cs="Times New Roman"/>
          <w:sz w:val="24"/>
          <w:szCs w:val="24"/>
        </w:rPr>
        <w:t xml:space="preserve">. </w:t>
      </w:r>
    </w:p>
    <w:p w:rsidR="00D06AE7" w:rsidRPr="000272DB" w:rsidRDefault="002D0D55" w:rsidP="00E2463D">
      <w:pPr>
        <w:spacing w:line="360" w:lineRule="auto"/>
        <w:jc w:val="both"/>
        <w:rPr>
          <w:rFonts w:ascii="Times New Roman" w:hAnsi="Times New Roman" w:cs="Times New Roman"/>
          <w:sz w:val="24"/>
          <w:szCs w:val="24"/>
        </w:rPr>
      </w:pPr>
      <w:r w:rsidRPr="000272DB">
        <w:rPr>
          <w:rFonts w:ascii="Times New Roman" w:hAnsi="Times New Roman" w:cs="Times New Roman"/>
          <w:sz w:val="24"/>
          <w:szCs w:val="24"/>
        </w:rPr>
        <w:t xml:space="preserve">   </w:t>
      </w:r>
      <w:r w:rsidR="00D06AE7" w:rsidRPr="000272DB">
        <w:rPr>
          <w:rFonts w:ascii="Times New Roman" w:hAnsi="Times New Roman" w:cs="Times New Roman"/>
          <w:sz w:val="24"/>
          <w:szCs w:val="24"/>
        </w:rPr>
        <w:t xml:space="preserve">  </w:t>
      </w:r>
      <w:r w:rsidR="001A1DFC" w:rsidRPr="000272DB">
        <w:rPr>
          <w:rFonts w:ascii="Times New Roman" w:hAnsi="Times New Roman" w:cs="Times New Roman"/>
          <w:sz w:val="24"/>
          <w:szCs w:val="24"/>
        </w:rPr>
        <w:t xml:space="preserve"> </w:t>
      </w:r>
      <w:r w:rsidR="00D06AE7" w:rsidRPr="000272DB">
        <w:rPr>
          <w:rFonts w:ascii="Times New Roman" w:hAnsi="Times New Roman" w:cs="Times New Roman"/>
          <w:sz w:val="24"/>
          <w:szCs w:val="24"/>
        </w:rPr>
        <w:t xml:space="preserve"> Regarding drug control component, State has informed that as </w:t>
      </w:r>
      <w:r w:rsidR="00423377" w:rsidRPr="000272DB">
        <w:rPr>
          <w:rFonts w:ascii="Times New Roman" w:hAnsi="Times New Roman" w:cs="Times New Roman"/>
          <w:sz w:val="24"/>
          <w:szCs w:val="24"/>
        </w:rPr>
        <w:t>there is</w:t>
      </w:r>
      <w:r w:rsidR="00D06AE7" w:rsidRPr="000272DB">
        <w:rPr>
          <w:rFonts w:ascii="Times New Roman" w:hAnsi="Times New Roman" w:cs="Times New Roman"/>
          <w:sz w:val="24"/>
          <w:szCs w:val="24"/>
        </w:rPr>
        <w:t xml:space="preserve"> no drug testing laboratory in the UT, they have tied up with the State Govt. of Tamil Nadu and notification of DTL and drug analyst for sample testing is in final stage. </w:t>
      </w:r>
      <w:r w:rsidR="00423377" w:rsidRPr="000272DB">
        <w:rPr>
          <w:rFonts w:ascii="Times New Roman" w:hAnsi="Times New Roman" w:cs="Times New Roman"/>
          <w:sz w:val="24"/>
          <w:szCs w:val="24"/>
        </w:rPr>
        <w:t xml:space="preserve">UT has also taken up the matter of </w:t>
      </w:r>
      <w:r w:rsidR="00F31750" w:rsidRPr="000272DB">
        <w:rPr>
          <w:rFonts w:ascii="Times New Roman" w:hAnsi="Times New Roman" w:cs="Times New Roman"/>
          <w:sz w:val="24"/>
          <w:szCs w:val="24"/>
        </w:rPr>
        <w:t>notifying</w:t>
      </w:r>
      <w:r w:rsidR="00363140" w:rsidRPr="000272DB">
        <w:rPr>
          <w:rFonts w:ascii="Times New Roman" w:hAnsi="Times New Roman" w:cs="Times New Roman"/>
          <w:sz w:val="24"/>
          <w:szCs w:val="24"/>
        </w:rPr>
        <w:t xml:space="preserve"> </w:t>
      </w:r>
      <w:r w:rsidR="00D06AE7" w:rsidRPr="000272DB">
        <w:rPr>
          <w:rFonts w:ascii="Times New Roman" w:hAnsi="Times New Roman" w:cs="Times New Roman"/>
          <w:sz w:val="24"/>
          <w:szCs w:val="24"/>
        </w:rPr>
        <w:t>Controlling Au</w:t>
      </w:r>
      <w:r w:rsidR="00363140" w:rsidRPr="000272DB">
        <w:rPr>
          <w:rFonts w:ascii="Times New Roman" w:hAnsi="Times New Roman" w:cs="Times New Roman"/>
          <w:sz w:val="24"/>
          <w:szCs w:val="24"/>
        </w:rPr>
        <w:t>tho</w:t>
      </w:r>
      <w:r w:rsidR="00423377" w:rsidRPr="000272DB">
        <w:rPr>
          <w:rFonts w:ascii="Times New Roman" w:hAnsi="Times New Roman" w:cs="Times New Roman"/>
          <w:sz w:val="24"/>
          <w:szCs w:val="24"/>
        </w:rPr>
        <w:t>rity and Licensing Authority. They have one</w:t>
      </w:r>
      <w:r w:rsidR="00D06AE7" w:rsidRPr="000272DB">
        <w:rPr>
          <w:rFonts w:ascii="Times New Roman" w:hAnsi="Times New Roman" w:cs="Times New Roman"/>
          <w:sz w:val="24"/>
          <w:szCs w:val="24"/>
        </w:rPr>
        <w:t xml:space="preserve"> drug inspector in ASU and one in homeopathy </w:t>
      </w:r>
      <w:r w:rsidR="00F31750" w:rsidRPr="000272DB">
        <w:rPr>
          <w:rFonts w:ascii="Times New Roman" w:hAnsi="Times New Roman" w:cs="Times New Roman"/>
          <w:sz w:val="24"/>
          <w:szCs w:val="24"/>
        </w:rPr>
        <w:t xml:space="preserve">and appointment of </w:t>
      </w:r>
      <w:r w:rsidR="00423377" w:rsidRPr="000272DB">
        <w:rPr>
          <w:rFonts w:ascii="Times New Roman" w:hAnsi="Times New Roman" w:cs="Times New Roman"/>
          <w:sz w:val="24"/>
          <w:szCs w:val="24"/>
        </w:rPr>
        <w:t xml:space="preserve">one additional drug </w:t>
      </w:r>
      <w:r w:rsidR="00F31750" w:rsidRPr="000272DB">
        <w:rPr>
          <w:rFonts w:ascii="Times New Roman" w:hAnsi="Times New Roman" w:cs="Times New Roman"/>
          <w:sz w:val="24"/>
          <w:szCs w:val="24"/>
        </w:rPr>
        <w:t xml:space="preserve">inspector in ASU </w:t>
      </w:r>
      <w:r w:rsidR="00363140" w:rsidRPr="000272DB">
        <w:rPr>
          <w:rFonts w:ascii="Times New Roman" w:hAnsi="Times New Roman" w:cs="Times New Roman"/>
          <w:sz w:val="24"/>
          <w:szCs w:val="24"/>
        </w:rPr>
        <w:t xml:space="preserve">is </w:t>
      </w:r>
      <w:r w:rsidR="00D06AE7" w:rsidRPr="000272DB">
        <w:rPr>
          <w:rFonts w:ascii="Times New Roman" w:hAnsi="Times New Roman" w:cs="Times New Roman"/>
          <w:sz w:val="24"/>
          <w:szCs w:val="24"/>
        </w:rPr>
        <w:t xml:space="preserve"> under process.</w:t>
      </w:r>
    </w:p>
    <w:p w:rsidR="00D1139A" w:rsidRDefault="002D0D55" w:rsidP="00D1139A">
      <w:pPr>
        <w:pStyle w:val="ListParagraph"/>
        <w:spacing w:line="360" w:lineRule="auto"/>
        <w:ind w:left="0"/>
        <w:jc w:val="both"/>
        <w:rPr>
          <w:rFonts w:cs="Times New Roman"/>
          <w:sz w:val="24"/>
        </w:rPr>
      </w:pPr>
      <w:r w:rsidRPr="000272DB">
        <w:rPr>
          <w:rFonts w:cs="Times New Roman"/>
          <w:color w:val="FF0000"/>
          <w:sz w:val="24"/>
        </w:rPr>
        <w:t xml:space="preserve">   </w:t>
      </w:r>
      <w:r w:rsidR="00E2463D" w:rsidRPr="000272DB">
        <w:rPr>
          <w:rFonts w:cs="Times New Roman"/>
          <w:color w:val="FF0000"/>
          <w:sz w:val="24"/>
        </w:rPr>
        <w:t xml:space="preserve">   </w:t>
      </w:r>
      <w:r w:rsidR="001A1DFC" w:rsidRPr="000272DB">
        <w:rPr>
          <w:rFonts w:cs="Times New Roman"/>
          <w:color w:val="FF0000"/>
          <w:sz w:val="24"/>
        </w:rPr>
        <w:t xml:space="preserve"> </w:t>
      </w:r>
      <w:r w:rsidRPr="000272DB">
        <w:rPr>
          <w:rFonts w:cs="Times New Roman"/>
          <w:sz w:val="24"/>
        </w:rPr>
        <w:t xml:space="preserve">With respect to </w:t>
      </w:r>
      <w:r w:rsidR="00953CE1" w:rsidRPr="000272DB">
        <w:rPr>
          <w:rFonts w:cs="Times New Roman"/>
          <w:sz w:val="24"/>
        </w:rPr>
        <w:t xml:space="preserve">Medicinal Plants Component, </w:t>
      </w:r>
      <w:r w:rsidR="00943456" w:rsidRPr="000272DB">
        <w:rPr>
          <w:rFonts w:cs="Times New Roman"/>
          <w:sz w:val="24"/>
        </w:rPr>
        <w:t xml:space="preserve">Forest Department is the nodal agency and they have developed one demonstration plot for around 120 plants under central sector scheme. However, under NAM Scheme they have not availed any funds but parallely State has sought funds under flexipool for development of medicinal plants garden </w:t>
      </w:r>
      <w:r w:rsidR="00D1139A" w:rsidRPr="000272DB">
        <w:rPr>
          <w:rFonts w:cs="Times New Roman"/>
          <w:sz w:val="24"/>
        </w:rPr>
        <w:t xml:space="preserve">at </w:t>
      </w:r>
      <w:r w:rsidR="00943456" w:rsidRPr="000272DB">
        <w:rPr>
          <w:rFonts w:cs="Times New Roman"/>
          <w:sz w:val="24"/>
        </w:rPr>
        <w:t>each PHCs and District hospitals</w:t>
      </w:r>
      <w:r w:rsidR="00D1139A" w:rsidRPr="000272DB">
        <w:rPr>
          <w:rFonts w:cs="Times New Roman"/>
          <w:sz w:val="24"/>
        </w:rPr>
        <w:t>.</w:t>
      </w:r>
    </w:p>
    <w:p w:rsidR="00C21D0A" w:rsidRPr="00C21D0A" w:rsidRDefault="00C21D0A" w:rsidP="00D1139A">
      <w:pPr>
        <w:pStyle w:val="ListParagraph"/>
        <w:spacing w:line="360" w:lineRule="auto"/>
        <w:ind w:left="0"/>
        <w:jc w:val="both"/>
        <w:rPr>
          <w:rFonts w:cs="Times New Roman"/>
          <w:sz w:val="24"/>
        </w:rPr>
      </w:pPr>
    </w:p>
    <w:p w:rsidR="008E069D" w:rsidRDefault="005D7C61" w:rsidP="008E069D">
      <w:pPr>
        <w:pStyle w:val="ListParagraph"/>
        <w:numPr>
          <w:ilvl w:val="0"/>
          <w:numId w:val="4"/>
        </w:numPr>
        <w:spacing w:line="360" w:lineRule="auto"/>
        <w:ind w:left="709"/>
        <w:jc w:val="both"/>
        <w:rPr>
          <w:rFonts w:cs="Times New Roman"/>
          <w:b/>
          <w:bCs/>
          <w:sz w:val="24"/>
        </w:rPr>
      </w:pPr>
      <w:r w:rsidRPr="000272DB">
        <w:rPr>
          <w:rFonts w:cs="Times New Roman"/>
          <w:b/>
          <w:bCs/>
          <w:sz w:val="24"/>
        </w:rPr>
        <w:t>Lakshadweep</w:t>
      </w:r>
    </w:p>
    <w:p w:rsidR="004125CF" w:rsidRPr="008E069D" w:rsidRDefault="008E069D" w:rsidP="008E069D">
      <w:pPr>
        <w:spacing w:line="360" w:lineRule="auto"/>
        <w:ind w:left="-11"/>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5D7C61" w:rsidRPr="008E069D">
        <w:rPr>
          <w:rFonts w:ascii="Times New Roman" w:hAnsi="Times New Roman" w:cs="Times New Roman"/>
          <w:b/>
          <w:bCs/>
          <w:sz w:val="24"/>
          <w:szCs w:val="24"/>
        </w:rPr>
        <w:t xml:space="preserve">Dr. Syed M. Koya, </w:t>
      </w:r>
      <w:r w:rsidR="007253B6" w:rsidRPr="008E069D">
        <w:rPr>
          <w:rFonts w:ascii="Times New Roman" w:hAnsi="Times New Roman" w:cs="Times New Roman"/>
          <w:b/>
          <w:bCs/>
          <w:sz w:val="24"/>
          <w:szCs w:val="24"/>
        </w:rPr>
        <w:t>Senior Consultant</w:t>
      </w:r>
      <w:r w:rsidR="005D7C61" w:rsidRPr="008E069D">
        <w:rPr>
          <w:rFonts w:ascii="Times New Roman" w:hAnsi="Times New Roman" w:cs="Times New Roman"/>
          <w:b/>
          <w:bCs/>
          <w:sz w:val="24"/>
          <w:szCs w:val="24"/>
        </w:rPr>
        <w:t xml:space="preserve">, Lakshadweep, </w:t>
      </w:r>
      <w:r w:rsidR="005D7C61" w:rsidRPr="008E069D">
        <w:rPr>
          <w:rFonts w:ascii="Times New Roman" w:hAnsi="Times New Roman" w:cs="Times New Roman"/>
          <w:sz w:val="24"/>
          <w:szCs w:val="24"/>
        </w:rPr>
        <w:t>in his presentation discussed the progress made by the UT under National AYUSH Mission highlighting the different activities of NAM.</w:t>
      </w:r>
    </w:p>
    <w:p w:rsidR="004125CF" w:rsidRPr="000272DB" w:rsidRDefault="008E069D" w:rsidP="008E069D">
      <w:pPr>
        <w:pStyle w:val="ListParagraph"/>
        <w:spacing w:line="360" w:lineRule="auto"/>
        <w:ind w:left="0" w:right="-46"/>
        <w:jc w:val="both"/>
        <w:rPr>
          <w:rFonts w:cs="Times New Roman"/>
          <w:sz w:val="24"/>
        </w:rPr>
      </w:pPr>
      <w:r>
        <w:rPr>
          <w:rFonts w:cs="Times New Roman"/>
          <w:sz w:val="24"/>
        </w:rPr>
        <w:t xml:space="preserve">         </w:t>
      </w:r>
      <w:r w:rsidR="004125CF" w:rsidRPr="000272DB">
        <w:rPr>
          <w:rFonts w:cs="Times New Roman"/>
          <w:sz w:val="24"/>
        </w:rPr>
        <w:t xml:space="preserve">With respect to </w:t>
      </w:r>
      <w:r w:rsidR="005D7C61" w:rsidRPr="000272DB">
        <w:rPr>
          <w:rFonts w:cs="Times New Roman"/>
          <w:sz w:val="24"/>
        </w:rPr>
        <w:t xml:space="preserve">proposed 50 bedded integrated AYUSH </w:t>
      </w:r>
      <w:r w:rsidR="00A508AC" w:rsidRPr="000272DB">
        <w:rPr>
          <w:rFonts w:cs="Times New Roman"/>
          <w:sz w:val="24"/>
        </w:rPr>
        <w:t>Hospital at Kavaratti, the UT</w:t>
      </w:r>
      <w:r w:rsidR="005D7C61" w:rsidRPr="000272DB">
        <w:rPr>
          <w:rFonts w:cs="Times New Roman"/>
          <w:sz w:val="24"/>
        </w:rPr>
        <w:t xml:space="preserve"> representative informed that </w:t>
      </w:r>
      <w:r w:rsidR="002E7369" w:rsidRPr="000272DB">
        <w:rPr>
          <w:rFonts w:cs="Times New Roman"/>
          <w:sz w:val="24"/>
        </w:rPr>
        <w:t>earlier they didn’t</w:t>
      </w:r>
      <w:r w:rsidR="005D7C61" w:rsidRPr="000272DB">
        <w:rPr>
          <w:rFonts w:cs="Times New Roman"/>
          <w:sz w:val="24"/>
        </w:rPr>
        <w:t xml:space="preserve"> have owner</w:t>
      </w:r>
      <w:r w:rsidR="00246EF7" w:rsidRPr="000272DB">
        <w:rPr>
          <w:rFonts w:cs="Times New Roman"/>
          <w:sz w:val="24"/>
        </w:rPr>
        <w:t xml:space="preserve">ship right for the land as it </w:t>
      </w:r>
      <w:r w:rsidR="005D7C61" w:rsidRPr="000272DB">
        <w:rPr>
          <w:rFonts w:cs="Times New Roman"/>
          <w:sz w:val="24"/>
        </w:rPr>
        <w:t xml:space="preserve"> </w:t>
      </w:r>
      <w:r w:rsidR="00246EF7" w:rsidRPr="000272DB">
        <w:rPr>
          <w:rFonts w:cs="Times New Roman"/>
          <w:sz w:val="24"/>
        </w:rPr>
        <w:t xml:space="preserve">was </w:t>
      </w:r>
      <w:r w:rsidR="005D7C61" w:rsidRPr="000272DB">
        <w:rPr>
          <w:rFonts w:cs="Times New Roman"/>
          <w:sz w:val="24"/>
        </w:rPr>
        <w:t>a pandaram land</w:t>
      </w:r>
      <w:r w:rsidR="002E7369" w:rsidRPr="000272DB">
        <w:rPr>
          <w:rFonts w:cs="Times New Roman"/>
          <w:sz w:val="24"/>
        </w:rPr>
        <w:t>; therefore now a new land has been identified</w:t>
      </w:r>
      <w:r w:rsidR="005D7C61" w:rsidRPr="000272DB">
        <w:rPr>
          <w:rFonts w:cs="Times New Roman"/>
          <w:sz w:val="24"/>
        </w:rPr>
        <w:t xml:space="preserve">. </w:t>
      </w:r>
    </w:p>
    <w:p w:rsidR="004125CF" w:rsidRPr="000272DB" w:rsidRDefault="004125CF" w:rsidP="005D7C61">
      <w:pPr>
        <w:pStyle w:val="ListParagraph"/>
        <w:spacing w:line="360" w:lineRule="auto"/>
        <w:ind w:left="0" w:right="-46" w:firstLine="709"/>
        <w:jc w:val="both"/>
        <w:rPr>
          <w:rFonts w:cs="Times New Roman"/>
          <w:sz w:val="24"/>
        </w:rPr>
      </w:pPr>
    </w:p>
    <w:p w:rsidR="004125CF" w:rsidRPr="000272DB" w:rsidRDefault="008E069D" w:rsidP="008E069D">
      <w:pPr>
        <w:pStyle w:val="ListParagraph"/>
        <w:spacing w:line="360" w:lineRule="auto"/>
        <w:ind w:left="0" w:right="-46"/>
        <w:jc w:val="both"/>
        <w:rPr>
          <w:rFonts w:cs="Times New Roman"/>
          <w:sz w:val="24"/>
        </w:rPr>
      </w:pPr>
      <w:r>
        <w:rPr>
          <w:rFonts w:cs="Times New Roman"/>
          <w:sz w:val="24"/>
        </w:rPr>
        <w:t xml:space="preserve">         </w:t>
      </w:r>
      <w:r w:rsidR="004125CF" w:rsidRPr="000272DB">
        <w:rPr>
          <w:rFonts w:cs="Times New Roman"/>
          <w:sz w:val="24"/>
        </w:rPr>
        <w:t xml:space="preserve">It has been informed that an amount of Rs. 762.699 lakhs has been received from the Ministry. Out of which an amount </w:t>
      </w:r>
      <w:r w:rsidR="00A34220" w:rsidRPr="000272DB">
        <w:rPr>
          <w:rFonts w:cs="Times New Roman"/>
          <w:sz w:val="24"/>
        </w:rPr>
        <w:t>of Rs. 403.725 lakhs is unspent</w:t>
      </w:r>
      <w:r w:rsidR="004125CF" w:rsidRPr="000272DB">
        <w:rPr>
          <w:rFonts w:cs="Times New Roman"/>
          <w:sz w:val="24"/>
        </w:rPr>
        <w:t xml:space="preserve">. Also, </w:t>
      </w:r>
      <w:r w:rsidR="00A23373" w:rsidRPr="000272DB">
        <w:rPr>
          <w:rFonts w:cs="Times New Roman"/>
          <w:sz w:val="24"/>
        </w:rPr>
        <w:t>Utilisation Certificates amounting to Rs. 1.73 Crores are pending under Erstwhile Centrally Sponsored S</w:t>
      </w:r>
      <w:r w:rsidR="00133D3B" w:rsidRPr="000272DB">
        <w:rPr>
          <w:rFonts w:cs="Times New Roman"/>
          <w:sz w:val="24"/>
        </w:rPr>
        <w:t>cheme of Devel</w:t>
      </w:r>
      <w:r w:rsidR="00A23373" w:rsidRPr="000272DB">
        <w:rPr>
          <w:rFonts w:cs="Times New Roman"/>
          <w:sz w:val="24"/>
        </w:rPr>
        <w:t>opm</w:t>
      </w:r>
      <w:r w:rsidR="007B24A6" w:rsidRPr="000272DB">
        <w:rPr>
          <w:rFonts w:cs="Times New Roman"/>
          <w:sz w:val="24"/>
        </w:rPr>
        <w:t>ent of Hospitals &amp; dispensaries.</w:t>
      </w:r>
      <w:r w:rsidR="00656D8B" w:rsidRPr="000272DB">
        <w:rPr>
          <w:rFonts w:cs="Times New Roman"/>
          <w:sz w:val="24"/>
        </w:rPr>
        <w:t xml:space="preserve"> </w:t>
      </w:r>
      <w:r w:rsidR="00086F1F" w:rsidRPr="000272DB">
        <w:rPr>
          <w:rFonts w:cs="Times New Roman"/>
          <w:sz w:val="24"/>
        </w:rPr>
        <w:t xml:space="preserve">State was suggested to </w:t>
      </w:r>
      <w:r w:rsidR="004125CF" w:rsidRPr="000272DB">
        <w:rPr>
          <w:rFonts w:cs="Times New Roman"/>
          <w:sz w:val="24"/>
        </w:rPr>
        <w:t>expedite</w:t>
      </w:r>
      <w:r w:rsidR="00086F1F" w:rsidRPr="000272DB">
        <w:rPr>
          <w:rFonts w:cs="Times New Roman"/>
          <w:sz w:val="24"/>
        </w:rPr>
        <w:t xml:space="preserve"> the process of submission of pending UCs at the earliest.</w:t>
      </w:r>
    </w:p>
    <w:p w:rsidR="004125CF" w:rsidRPr="000272DB" w:rsidRDefault="004125CF" w:rsidP="004125CF">
      <w:pPr>
        <w:pStyle w:val="ListParagraph"/>
        <w:spacing w:line="360" w:lineRule="auto"/>
        <w:ind w:left="0" w:right="-46" w:firstLine="709"/>
        <w:jc w:val="both"/>
        <w:rPr>
          <w:rFonts w:cs="Times New Roman"/>
          <w:sz w:val="24"/>
        </w:rPr>
      </w:pPr>
    </w:p>
    <w:p w:rsidR="004125CF" w:rsidRPr="000272DB" w:rsidRDefault="000272DB" w:rsidP="000272DB">
      <w:pPr>
        <w:pStyle w:val="ListParagraph"/>
        <w:spacing w:line="360" w:lineRule="auto"/>
        <w:ind w:left="0" w:right="-46"/>
        <w:jc w:val="both"/>
        <w:rPr>
          <w:rFonts w:cs="Times New Roman"/>
          <w:sz w:val="24"/>
        </w:rPr>
      </w:pPr>
      <w:r>
        <w:rPr>
          <w:rFonts w:cs="Times New Roman"/>
          <w:sz w:val="24"/>
        </w:rPr>
        <w:t xml:space="preserve">        </w:t>
      </w:r>
      <w:r w:rsidR="004125CF" w:rsidRPr="000272DB">
        <w:rPr>
          <w:rFonts w:cs="Times New Roman"/>
          <w:sz w:val="24"/>
        </w:rPr>
        <w:t xml:space="preserve">Under Drug Quality Control, State Licensing authority has not been appointed by the U.T Administration as there </w:t>
      </w:r>
      <w:r w:rsidR="001A1DFC" w:rsidRPr="000272DB">
        <w:rPr>
          <w:rFonts w:cs="Times New Roman"/>
          <w:sz w:val="24"/>
        </w:rPr>
        <w:t>are no Drug manufacturing units</w:t>
      </w:r>
      <w:r w:rsidR="004125CF" w:rsidRPr="000272DB">
        <w:rPr>
          <w:rFonts w:cs="Times New Roman"/>
          <w:sz w:val="24"/>
        </w:rPr>
        <w:t xml:space="preserve"> in the UT.</w:t>
      </w:r>
    </w:p>
    <w:p w:rsidR="00117BED" w:rsidRPr="000272DB" w:rsidRDefault="004125CF" w:rsidP="007253B6">
      <w:pPr>
        <w:spacing w:line="360" w:lineRule="auto"/>
        <w:jc w:val="both"/>
        <w:rPr>
          <w:rFonts w:ascii="Times New Roman" w:hAnsi="Times New Roman" w:cs="Times New Roman"/>
          <w:sz w:val="24"/>
          <w:szCs w:val="24"/>
        </w:rPr>
      </w:pPr>
      <w:r w:rsidRPr="000272DB">
        <w:rPr>
          <w:rFonts w:ascii="Times New Roman" w:hAnsi="Times New Roman" w:cs="Times New Roman"/>
          <w:sz w:val="24"/>
          <w:szCs w:val="24"/>
        </w:rPr>
        <w:t xml:space="preserve">  </w:t>
      </w:r>
      <w:r w:rsidR="002055DF" w:rsidRPr="000272DB">
        <w:rPr>
          <w:rFonts w:ascii="Times New Roman" w:hAnsi="Times New Roman" w:cs="Times New Roman"/>
          <w:sz w:val="24"/>
          <w:szCs w:val="24"/>
        </w:rPr>
        <w:t xml:space="preserve">   </w:t>
      </w:r>
      <w:r w:rsidR="000272DB">
        <w:rPr>
          <w:rFonts w:ascii="Times New Roman" w:hAnsi="Times New Roman" w:cs="Times New Roman"/>
          <w:sz w:val="24"/>
          <w:szCs w:val="24"/>
        </w:rPr>
        <w:t xml:space="preserve">   </w:t>
      </w:r>
      <w:r w:rsidR="002055DF" w:rsidRPr="000272DB">
        <w:rPr>
          <w:rFonts w:ascii="Times New Roman" w:hAnsi="Times New Roman" w:cs="Times New Roman"/>
          <w:sz w:val="24"/>
          <w:szCs w:val="24"/>
        </w:rPr>
        <w:t>At the end of session, Lakshadweep presented HWCs planning and operat</w:t>
      </w:r>
      <w:r w:rsidR="00A508AC" w:rsidRPr="000272DB">
        <w:rPr>
          <w:rFonts w:ascii="Times New Roman" w:hAnsi="Times New Roman" w:cs="Times New Roman"/>
          <w:sz w:val="24"/>
          <w:szCs w:val="24"/>
        </w:rPr>
        <w:t>ionalization in its area. UT has</w:t>
      </w:r>
      <w:r w:rsidR="002055DF" w:rsidRPr="000272DB">
        <w:rPr>
          <w:rFonts w:ascii="Times New Roman" w:hAnsi="Times New Roman" w:cs="Times New Roman"/>
          <w:sz w:val="24"/>
          <w:szCs w:val="24"/>
        </w:rPr>
        <w:t xml:space="preserve"> target of developing 3 dispensaries into Health and Wellness centres. UT also mentioned that isolation from the sub-continent, non-availability of private sector and transport facilities are few of areas of the challenges. </w:t>
      </w:r>
    </w:p>
    <w:p w:rsidR="00506CCC" w:rsidRPr="000272DB" w:rsidRDefault="005D7C61" w:rsidP="00E96BA5">
      <w:pPr>
        <w:pStyle w:val="ListParagraph"/>
        <w:spacing w:line="360" w:lineRule="auto"/>
        <w:ind w:left="0" w:right="-46"/>
        <w:jc w:val="both"/>
        <w:rPr>
          <w:rFonts w:cs="Times New Roman"/>
          <w:sz w:val="24"/>
          <w:highlight w:val="yellow"/>
        </w:rPr>
      </w:pPr>
      <w:r w:rsidRPr="000272DB">
        <w:rPr>
          <w:rFonts w:cs="Times New Roman"/>
          <w:color w:val="FF0000"/>
          <w:sz w:val="24"/>
        </w:rPr>
        <w:t xml:space="preserve">      </w:t>
      </w:r>
      <w:r w:rsidR="000272DB">
        <w:rPr>
          <w:rFonts w:cs="Times New Roman"/>
          <w:color w:val="FF0000"/>
          <w:sz w:val="24"/>
        </w:rPr>
        <w:t xml:space="preserve"> </w:t>
      </w:r>
      <w:r w:rsidR="008D33A7" w:rsidRPr="000272DB">
        <w:rPr>
          <w:rFonts w:cs="Times New Roman"/>
          <w:sz w:val="24"/>
        </w:rPr>
        <w:t>Secretary, K</w:t>
      </w:r>
      <w:r w:rsidR="00E96BA5" w:rsidRPr="000272DB">
        <w:rPr>
          <w:rFonts w:cs="Times New Roman"/>
          <w:sz w:val="24"/>
        </w:rPr>
        <w:t xml:space="preserve">erala has requested </w:t>
      </w:r>
      <w:r w:rsidR="007253B6" w:rsidRPr="000272DB">
        <w:rPr>
          <w:rFonts w:cs="Times New Roman"/>
          <w:sz w:val="24"/>
        </w:rPr>
        <w:t xml:space="preserve">Ministry of AYUSH </w:t>
      </w:r>
      <w:r w:rsidR="00E96BA5" w:rsidRPr="000272DB">
        <w:rPr>
          <w:rFonts w:cs="Times New Roman"/>
          <w:sz w:val="24"/>
        </w:rPr>
        <w:t>to provide some</w:t>
      </w:r>
      <w:r w:rsidR="00B42F82" w:rsidRPr="000272DB">
        <w:rPr>
          <w:rFonts w:cs="Times New Roman"/>
          <w:sz w:val="24"/>
        </w:rPr>
        <w:t xml:space="preserve"> financial assistance to HOMCO. She </w:t>
      </w:r>
      <w:r w:rsidR="00E96BA5" w:rsidRPr="000272DB">
        <w:rPr>
          <w:rFonts w:cs="Times New Roman"/>
          <w:sz w:val="24"/>
        </w:rPr>
        <w:t>thanked everyone</w:t>
      </w:r>
      <w:r w:rsidR="00FF40BD" w:rsidRPr="000272DB">
        <w:rPr>
          <w:rFonts w:cs="Times New Roman"/>
          <w:sz w:val="24"/>
        </w:rPr>
        <w:t xml:space="preserve"> for coming out together for the meeting and highlighted</w:t>
      </w:r>
      <w:r w:rsidR="00E96BA5" w:rsidRPr="000272DB">
        <w:rPr>
          <w:rFonts w:cs="Times New Roman"/>
          <w:sz w:val="24"/>
        </w:rPr>
        <w:t xml:space="preserve"> </w:t>
      </w:r>
      <w:r w:rsidR="00FF40BD" w:rsidRPr="000272DB">
        <w:rPr>
          <w:rFonts w:cs="Times New Roman"/>
          <w:sz w:val="24"/>
        </w:rPr>
        <w:t xml:space="preserve">that they have learned </w:t>
      </w:r>
      <w:r w:rsidR="00506CCC" w:rsidRPr="000272DB">
        <w:rPr>
          <w:rFonts w:cs="Times New Roman"/>
          <w:sz w:val="24"/>
        </w:rPr>
        <w:t>innovative methods which will definitely help in development of AYUSH Sector</w:t>
      </w:r>
      <w:r w:rsidR="008D33A7" w:rsidRPr="000272DB">
        <w:rPr>
          <w:rFonts w:cs="Times New Roman"/>
          <w:sz w:val="24"/>
        </w:rPr>
        <w:t>.</w:t>
      </w:r>
    </w:p>
    <w:p w:rsidR="00E96BA5" w:rsidRPr="000272DB" w:rsidRDefault="00E96BA5" w:rsidP="00E96BA5">
      <w:pPr>
        <w:pStyle w:val="ListParagraph"/>
        <w:spacing w:line="360" w:lineRule="auto"/>
        <w:ind w:left="0" w:right="-46"/>
        <w:jc w:val="both"/>
        <w:rPr>
          <w:rFonts w:cs="Times New Roman"/>
          <w:sz w:val="24"/>
        </w:rPr>
      </w:pPr>
    </w:p>
    <w:p w:rsidR="00953CE1" w:rsidRPr="000272DB" w:rsidRDefault="000272DB" w:rsidP="000272DB">
      <w:pPr>
        <w:pStyle w:val="ListParagraph"/>
        <w:spacing w:line="360" w:lineRule="auto"/>
        <w:ind w:left="0"/>
        <w:jc w:val="both"/>
        <w:rPr>
          <w:rFonts w:cs="Times New Roman"/>
          <w:b/>
          <w:bCs/>
          <w:sz w:val="24"/>
        </w:rPr>
      </w:pPr>
      <w:r>
        <w:rPr>
          <w:rFonts w:cs="Times New Roman"/>
          <w:sz w:val="24"/>
        </w:rPr>
        <w:t xml:space="preserve">       </w:t>
      </w:r>
      <w:r w:rsidR="00953CE1" w:rsidRPr="000272DB">
        <w:rPr>
          <w:rFonts w:cs="Times New Roman"/>
          <w:sz w:val="24"/>
        </w:rPr>
        <w:t xml:space="preserve"> </w:t>
      </w:r>
      <w:r w:rsidR="00AF6BA6">
        <w:rPr>
          <w:rFonts w:cs="Times New Roman"/>
          <w:sz w:val="24"/>
        </w:rPr>
        <w:t>T</w:t>
      </w:r>
      <w:r w:rsidR="00953CE1" w:rsidRPr="000272DB">
        <w:rPr>
          <w:rFonts w:cs="Times New Roman"/>
          <w:sz w:val="24"/>
        </w:rPr>
        <w:t xml:space="preserve">he meeting </w:t>
      </w:r>
      <w:r w:rsidR="00AF6BA6">
        <w:rPr>
          <w:rFonts w:cs="Times New Roman"/>
          <w:sz w:val="24"/>
        </w:rPr>
        <w:t xml:space="preserve">was concluded with the observation </w:t>
      </w:r>
      <w:r w:rsidR="00953CE1" w:rsidRPr="000272DB">
        <w:rPr>
          <w:rFonts w:cs="Times New Roman"/>
          <w:sz w:val="24"/>
        </w:rPr>
        <w:t>that such type of interaction gives us an opportunity to introspect and take further actions to improve the performance.  State</w:t>
      </w:r>
      <w:r w:rsidR="00AF6BA6">
        <w:rPr>
          <w:rFonts w:cs="Times New Roman"/>
          <w:sz w:val="24"/>
        </w:rPr>
        <w:t>s</w:t>
      </w:r>
      <w:r w:rsidR="00953CE1" w:rsidRPr="000272DB">
        <w:rPr>
          <w:rFonts w:cs="Times New Roman"/>
          <w:sz w:val="24"/>
        </w:rPr>
        <w:t xml:space="preserve"> have to take prompt &amp; pro-active steps for smooth functioning of the scheme and reflect their issues to the Ministry without any hesitation.  The States / UTs have to enhance their interaction and reporting with Ministry of AYUSH so that performance of NAM could be carried forward in a </w:t>
      </w:r>
      <w:r w:rsidR="00953CE1" w:rsidRPr="000272DB">
        <w:rPr>
          <w:rFonts w:cs="Times New Roman"/>
          <w:b/>
          <w:bCs/>
          <w:sz w:val="24"/>
        </w:rPr>
        <w:t>Mission Mode</w:t>
      </w:r>
      <w:r w:rsidR="00953CE1" w:rsidRPr="000272DB">
        <w:rPr>
          <w:rFonts w:cs="Times New Roman"/>
          <w:sz w:val="24"/>
        </w:rPr>
        <w:t>.</w:t>
      </w:r>
      <w:r w:rsidR="00953CE1" w:rsidRPr="000272DB">
        <w:rPr>
          <w:rFonts w:cs="Times New Roman"/>
          <w:b/>
          <w:bCs/>
          <w:sz w:val="24"/>
        </w:rPr>
        <w:t xml:space="preserve">  </w:t>
      </w:r>
      <w:r w:rsidR="00AF6BA6">
        <w:rPr>
          <w:rFonts w:cs="Times New Roman"/>
          <w:sz w:val="24"/>
        </w:rPr>
        <w:t xml:space="preserve">It was </w:t>
      </w:r>
      <w:r w:rsidR="00953CE1" w:rsidRPr="000272DB">
        <w:rPr>
          <w:rFonts w:cs="Times New Roman"/>
          <w:sz w:val="24"/>
        </w:rPr>
        <w:t>advised to sincerely take follow up action on the points decided during the review meeting and Ministry would be regularly monitoring the progress in this regard.</w:t>
      </w:r>
      <w:r w:rsidR="00953CE1" w:rsidRPr="000272DB">
        <w:rPr>
          <w:rFonts w:cs="Times New Roman"/>
          <w:b/>
          <w:bCs/>
          <w:sz w:val="24"/>
        </w:rPr>
        <w:t xml:space="preserve">  </w:t>
      </w:r>
      <w:r w:rsidR="00AF6BA6">
        <w:rPr>
          <w:rFonts w:cs="Times New Roman"/>
          <w:sz w:val="24"/>
        </w:rPr>
        <w:t>F</w:t>
      </w:r>
      <w:r w:rsidR="00953CE1" w:rsidRPr="000272DB">
        <w:rPr>
          <w:rFonts w:cs="Times New Roman"/>
          <w:sz w:val="24"/>
        </w:rPr>
        <w:t xml:space="preserve">ollowing points </w:t>
      </w:r>
      <w:r w:rsidR="00AF6BA6">
        <w:rPr>
          <w:rFonts w:cs="Times New Roman"/>
          <w:sz w:val="24"/>
        </w:rPr>
        <w:t xml:space="preserve">were summarised </w:t>
      </w:r>
      <w:r w:rsidR="00953CE1" w:rsidRPr="000272DB">
        <w:rPr>
          <w:rFonts w:cs="Times New Roman"/>
          <w:sz w:val="24"/>
        </w:rPr>
        <w:t>for follow up action</w:t>
      </w:r>
      <w:r w:rsidR="00953CE1" w:rsidRPr="000272DB">
        <w:rPr>
          <w:rFonts w:cs="Times New Roman"/>
          <w:b/>
          <w:bCs/>
          <w:sz w:val="24"/>
        </w:rPr>
        <w:t xml:space="preserve">: - </w:t>
      </w:r>
    </w:p>
    <w:p w:rsidR="00953CE1" w:rsidRPr="000272DB" w:rsidRDefault="00953CE1" w:rsidP="00953CE1">
      <w:pPr>
        <w:pStyle w:val="ListParagraph"/>
        <w:spacing w:line="360" w:lineRule="auto"/>
        <w:ind w:left="0" w:firstLine="567"/>
        <w:jc w:val="both"/>
        <w:rPr>
          <w:rFonts w:cs="Times New Roman"/>
          <w:sz w:val="24"/>
        </w:rPr>
      </w:pPr>
    </w:p>
    <w:p w:rsidR="00953CE1" w:rsidRPr="000272DB" w:rsidRDefault="00953CE1" w:rsidP="00953CE1">
      <w:pPr>
        <w:pStyle w:val="ListParagraph"/>
        <w:numPr>
          <w:ilvl w:val="0"/>
          <w:numId w:val="3"/>
        </w:numPr>
        <w:spacing w:line="360" w:lineRule="auto"/>
        <w:jc w:val="both"/>
        <w:rPr>
          <w:rFonts w:cs="Times New Roman"/>
          <w:sz w:val="24"/>
        </w:rPr>
      </w:pPr>
      <w:r w:rsidRPr="000272DB">
        <w:rPr>
          <w:rFonts w:cs="Times New Roman"/>
          <w:sz w:val="24"/>
        </w:rPr>
        <w:t>Strengthening of Administrative setup of AYUSH in States/UTs upto District / block level;</w:t>
      </w:r>
    </w:p>
    <w:p w:rsidR="00953CE1" w:rsidRPr="000272DB" w:rsidRDefault="00953CE1" w:rsidP="00953CE1">
      <w:pPr>
        <w:pStyle w:val="ListParagraph"/>
        <w:numPr>
          <w:ilvl w:val="0"/>
          <w:numId w:val="3"/>
        </w:numPr>
        <w:spacing w:line="360" w:lineRule="auto"/>
        <w:jc w:val="both"/>
        <w:rPr>
          <w:rFonts w:cs="Times New Roman"/>
          <w:sz w:val="24"/>
        </w:rPr>
      </w:pPr>
      <w:r w:rsidRPr="000272DB">
        <w:rPr>
          <w:rFonts w:cs="Times New Roman"/>
          <w:sz w:val="24"/>
        </w:rPr>
        <w:t>Speedy utilization of funds / timely submission of UCs;</w:t>
      </w:r>
    </w:p>
    <w:p w:rsidR="00953CE1" w:rsidRPr="000272DB" w:rsidRDefault="00953CE1" w:rsidP="00953CE1">
      <w:pPr>
        <w:pStyle w:val="ListParagraph"/>
        <w:numPr>
          <w:ilvl w:val="0"/>
          <w:numId w:val="3"/>
        </w:numPr>
        <w:spacing w:line="360" w:lineRule="auto"/>
        <w:jc w:val="both"/>
        <w:rPr>
          <w:rFonts w:cs="Times New Roman"/>
          <w:sz w:val="24"/>
        </w:rPr>
      </w:pPr>
      <w:r w:rsidRPr="000272DB">
        <w:rPr>
          <w:rFonts w:cs="Times New Roman"/>
          <w:sz w:val="24"/>
        </w:rPr>
        <w:t>Timely reporting of physical/financial progress on monthly / quarterly basis;</w:t>
      </w:r>
    </w:p>
    <w:p w:rsidR="00953CE1" w:rsidRPr="000272DB" w:rsidRDefault="00953CE1" w:rsidP="00953CE1">
      <w:pPr>
        <w:pStyle w:val="ListParagraph"/>
        <w:numPr>
          <w:ilvl w:val="0"/>
          <w:numId w:val="3"/>
        </w:numPr>
        <w:spacing w:line="360" w:lineRule="auto"/>
        <w:jc w:val="both"/>
        <w:rPr>
          <w:rFonts w:cs="Times New Roman"/>
          <w:sz w:val="24"/>
        </w:rPr>
      </w:pPr>
      <w:r w:rsidRPr="000272DB">
        <w:rPr>
          <w:rFonts w:cs="Times New Roman"/>
          <w:sz w:val="24"/>
        </w:rPr>
        <w:t>Compliance to the conditionalities of the approved SAAP;</w:t>
      </w:r>
    </w:p>
    <w:p w:rsidR="00953CE1" w:rsidRPr="000272DB" w:rsidRDefault="00953CE1" w:rsidP="00953CE1">
      <w:pPr>
        <w:pStyle w:val="ListParagraph"/>
        <w:numPr>
          <w:ilvl w:val="0"/>
          <w:numId w:val="3"/>
        </w:numPr>
        <w:spacing w:line="360" w:lineRule="auto"/>
        <w:jc w:val="both"/>
        <w:rPr>
          <w:rFonts w:cs="Times New Roman"/>
          <w:sz w:val="24"/>
        </w:rPr>
      </w:pPr>
      <w:r w:rsidRPr="000272DB">
        <w:rPr>
          <w:rFonts w:cs="Times New Roman"/>
          <w:sz w:val="24"/>
        </w:rPr>
        <w:t>Internal monitoring and evaluation of programme for impact assessment of scheme.  Third Party Evaluation of works taken up in last 4 years and sharing the evaluation reports with Ministry;</w:t>
      </w:r>
    </w:p>
    <w:p w:rsidR="00953CE1" w:rsidRPr="000272DB" w:rsidRDefault="00953CE1" w:rsidP="00953CE1">
      <w:pPr>
        <w:pStyle w:val="ListParagraph"/>
        <w:numPr>
          <w:ilvl w:val="0"/>
          <w:numId w:val="3"/>
        </w:numPr>
        <w:spacing w:line="360" w:lineRule="auto"/>
        <w:jc w:val="both"/>
        <w:rPr>
          <w:rFonts w:cs="Times New Roman"/>
          <w:sz w:val="24"/>
        </w:rPr>
      </w:pPr>
      <w:r w:rsidRPr="000272DB">
        <w:rPr>
          <w:rFonts w:cs="Times New Roman"/>
          <w:sz w:val="24"/>
        </w:rPr>
        <w:t>Streamline working of SMPBs for better performance;</w:t>
      </w:r>
    </w:p>
    <w:p w:rsidR="00953CE1" w:rsidRPr="000272DB" w:rsidRDefault="00953CE1" w:rsidP="00953CE1">
      <w:pPr>
        <w:pStyle w:val="ListParagraph"/>
        <w:numPr>
          <w:ilvl w:val="0"/>
          <w:numId w:val="3"/>
        </w:numPr>
        <w:spacing w:line="360" w:lineRule="auto"/>
        <w:jc w:val="both"/>
        <w:rPr>
          <w:rFonts w:cs="Times New Roman"/>
          <w:sz w:val="24"/>
        </w:rPr>
      </w:pPr>
      <w:r w:rsidRPr="000272DB">
        <w:rPr>
          <w:rFonts w:cs="Times New Roman"/>
          <w:sz w:val="24"/>
        </w:rPr>
        <w:t>Strengthening of State pharmacies for availability of quality drugs on su</w:t>
      </w:r>
      <w:r w:rsidR="007253B6" w:rsidRPr="000272DB">
        <w:rPr>
          <w:rFonts w:cs="Times New Roman"/>
          <w:sz w:val="24"/>
        </w:rPr>
        <w:t>stainable</w:t>
      </w:r>
      <w:r w:rsidRPr="000272DB">
        <w:rPr>
          <w:rFonts w:cs="Times New Roman"/>
          <w:sz w:val="24"/>
        </w:rPr>
        <w:t xml:space="preserve"> basis in AYUSH health facilities. </w:t>
      </w:r>
    </w:p>
    <w:p w:rsidR="00A508AC" w:rsidRPr="000272DB" w:rsidRDefault="00A508AC" w:rsidP="00953CE1">
      <w:pPr>
        <w:pStyle w:val="ListParagraph"/>
        <w:numPr>
          <w:ilvl w:val="0"/>
          <w:numId w:val="3"/>
        </w:numPr>
        <w:spacing w:line="360" w:lineRule="auto"/>
        <w:jc w:val="both"/>
        <w:rPr>
          <w:rFonts w:cs="Times New Roman"/>
          <w:sz w:val="24"/>
        </w:rPr>
      </w:pPr>
      <w:r w:rsidRPr="000272DB">
        <w:rPr>
          <w:rFonts w:cs="Times New Roman"/>
          <w:sz w:val="24"/>
        </w:rPr>
        <w:t>Necessary steps are required to be taken for operationalization of HWCs.</w:t>
      </w:r>
    </w:p>
    <w:p w:rsidR="00953CE1" w:rsidRPr="000272DB" w:rsidRDefault="00953CE1" w:rsidP="00953CE1">
      <w:pPr>
        <w:jc w:val="center"/>
        <w:rPr>
          <w:rFonts w:ascii="Times New Roman" w:hAnsi="Times New Roman" w:cs="Times New Roman"/>
          <w:sz w:val="24"/>
          <w:szCs w:val="24"/>
        </w:rPr>
      </w:pPr>
      <w:r w:rsidRPr="000272DB">
        <w:rPr>
          <w:rFonts w:ascii="Times New Roman" w:hAnsi="Times New Roman" w:cs="Times New Roman"/>
          <w:sz w:val="24"/>
          <w:szCs w:val="24"/>
        </w:rPr>
        <w:t>*********</w:t>
      </w:r>
    </w:p>
    <w:sectPr w:rsidR="00953CE1" w:rsidRPr="000272DB" w:rsidSect="007253B6">
      <w:pgSz w:w="11906" w:h="16838"/>
      <w:pgMar w:top="135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954" w:rsidRDefault="00F11954" w:rsidP="005F6CF6">
      <w:pPr>
        <w:spacing w:after="0" w:line="240" w:lineRule="auto"/>
      </w:pPr>
      <w:r>
        <w:separator/>
      </w:r>
    </w:p>
  </w:endnote>
  <w:endnote w:type="continuationSeparator" w:id="0">
    <w:p w:rsidR="00F11954" w:rsidRDefault="00F11954" w:rsidP="005F6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954" w:rsidRDefault="00F11954" w:rsidP="005F6CF6">
      <w:pPr>
        <w:spacing w:after="0" w:line="240" w:lineRule="auto"/>
      </w:pPr>
      <w:r>
        <w:separator/>
      </w:r>
    </w:p>
  </w:footnote>
  <w:footnote w:type="continuationSeparator" w:id="0">
    <w:p w:rsidR="00F11954" w:rsidRDefault="00F11954" w:rsidP="005F6C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37F75"/>
    <w:multiLevelType w:val="hybridMultilevel"/>
    <w:tmpl w:val="CA2EFED0"/>
    <w:lvl w:ilvl="0" w:tplc="B41C2BA6">
      <w:start w:val="1"/>
      <w:numFmt w:val="lowerRoman"/>
      <w:lvlText w:val="(%1)"/>
      <w:lvlJc w:val="left"/>
      <w:pPr>
        <w:ind w:left="1875" w:hanging="720"/>
      </w:pPr>
      <w:rPr>
        <w:rFonts w:hint="default"/>
      </w:rPr>
    </w:lvl>
    <w:lvl w:ilvl="1" w:tplc="40090019" w:tentative="1">
      <w:start w:val="1"/>
      <w:numFmt w:val="lowerLetter"/>
      <w:lvlText w:val="%2."/>
      <w:lvlJc w:val="left"/>
      <w:pPr>
        <w:ind w:left="2235" w:hanging="360"/>
      </w:pPr>
    </w:lvl>
    <w:lvl w:ilvl="2" w:tplc="4009001B" w:tentative="1">
      <w:start w:val="1"/>
      <w:numFmt w:val="lowerRoman"/>
      <w:lvlText w:val="%3."/>
      <w:lvlJc w:val="right"/>
      <w:pPr>
        <w:ind w:left="2955" w:hanging="180"/>
      </w:pPr>
    </w:lvl>
    <w:lvl w:ilvl="3" w:tplc="4009000F" w:tentative="1">
      <w:start w:val="1"/>
      <w:numFmt w:val="decimal"/>
      <w:lvlText w:val="%4."/>
      <w:lvlJc w:val="left"/>
      <w:pPr>
        <w:ind w:left="3675" w:hanging="360"/>
      </w:pPr>
    </w:lvl>
    <w:lvl w:ilvl="4" w:tplc="40090019" w:tentative="1">
      <w:start w:val="1"/>
      <w:numFmt w:val="lowerLetter"/>
      <w:lvlText w:val="%5."/>
      <w:lvlJc w:val="left"/>
      <w:pPr>
        <w:ind w:left="4395" w:hanging="360"/>
      </w:pPr>
    </w:lvl>
    <w:lvl w:ilvl="5" w:tplc="4009001B" w:tentative="1">
      <w:start w:val="1"/>
      <w:numFmt w:val="lowerRoman"/>
      <w:lvlText w:val="%6."/>
      <w:lvlJc w:val="right"/>
      <w:pPr>
        <w:ind w:left="5115" w:hanging="180"/>
      </w:pPr>
    </w:lvl>
    <w:lvl w:ilvl="6" w:tplc="4009000F" w:tentative="1">
      <w:start w:val="1"/>
      <w:numFmt w:val="decimal"/>
      <w:lvlText w:val="%7."/>
      <w:lvlJc w:val="left"/>
      <w:pPr>
        <w:ind w:left="5835" w:hanging="360"/>
      </w:pPr>
    </w:lvl>
    <w:lvl w:ilvl="7" w:tplc="40090019" w:tentative="1">
      <w:start w:val="1"/>
      <w:numFmt w:val="lowerLetter"/>
      <w:lvlText w:val="%8."/>
      <w:lvlJc w:val="left"/>
      <w:pPr>
        <w:ind w:left="6555" w:hanging="360"/>
      </w:pPr>
    </w:lvl>
    <w:lvl w:ilvl="8" w:tplc="4009001B" w:tentative="1">
      <w:start w:val="1"/>
      <w:numFmt w:val="lowerRoman"/>
      <w:lvlText w:val="%9."/>
      <w:lvlJc w:val="right"/>
      <w:pPr>
        <w:ind w:left="7275" w:hanging="180"/>
      </w:pPr>
    </w:lvl>
  </w:abstractNum>
  <w:abstractNum w:abstractNumId="1">
    <w:nsid w:val="09E96E72"/>
    <w:multiLevelType w:val="hybridMultilevel"/>
    <w:tmpl w:val="2AF67634"/>
    <w:lvl w:ilvl="0" w:tplc="4366F76E">
      <w:start w:val="1"/>
      <w:numFmt w:val="lowerRoman"/>
      <w:lvlText w:val="(%1)"/>
      <w:lvlJc w:val="left"/>
      <w:pPr>
        <w:ind w:left="720" w:hanging="360"/>
      </w:pPr>
      <w:rPr>
        <w:rFonts w:ascii="Arial" w:eastAsiaTheme="minorEastAsia"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341B5E"/>
    <w:multiLevelType w:val="hybridMultilevel"/>
    <w:tmpl w:val="639261A0"/>
    <w:lvl w:ilvl="0" w:tplc="34CE0E42">
      <w:start w:val="1"/>
      <w:numFmt w:val="upperRoman"/>
      <w:lvlText w:val="%1."/>
      <w:lvlJc w:val="left"/>
      <w:pPr>
        <w:ind w:left="72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D077E85"/>
    <w:multiLevelType w:val="hybridMultilevel"/>
    <w:tmpl w:val="785E23EC"/>
    <w:lvl w:ilvl="0" w:tplc="8C644BEE">
      <w:start w:val="1"/>
      <w:numFmt w:val="lowerRoman"/>
      <w:lvlText w:val="%1."/>
      <w:lvlJc w:val="left"/>
      <w:pPr>
        <w:ind w:left="1155" w:hanging="720"/>
      </w:pPr>
      <w:rPr>
        <w:rFonts w:hint="default"/>
      </w:rPr>
    </w:lvl>
    <w:lvl w:ilvl="1" w:tplc="40090019" w:tentative="1">
      <w:start w:val="1"/>
      <w:numFmt w:val="lowerLetter"/>
      <w:lvlText w:val="%2."/>
      <w:lvlJc w:val="left"/>
      <w:pPr>
        <w:ind w:left="1515" w:hanging="360"/>
      </w:pPr>
    </w:lvl>
    <w:lvl w:ilvl="2" w:tplc="4009001B" w:tentative="1">
      <w:start w:val="1"/>
      <w:numFmt w:val="lowerRoman"/>
      <w:lvlText w:val="%3."/>
      <w:lvlJc w:val="right"/>
      <w:pPr>
        <w:ind w:left="2235" w:hanging="180"/>
      </w:pPr>
    </w:lvl>
    <w:lvl w:ilvl="3" w:tplc="4009000F" w:tentative="1">
      <w:start w:val="1"/>
      <w:numFmt w:val="decimal"/>
      <w:lvlText w:val="%4."/>
      <w:lvlJc w:val="left"/>
      <w:pPr>
        <w:ind w:left="2955" w:hanging="360"/>
      </w:pPr>
    </w:lvl>
    <w:lvl w:ilvl="4" w:tplc="40090019" w:tentative="1">
      <w:start w:val="1"/>
      <w:numFmt w:val="lowerLetter"/>
      <w:lvlText w:val="%5."/>
      <w:lvlJc w:val="left"/>
      <w:pPr>
        <w:ind w:left="3675" w:hanging="360"/>
      </w:pPr>
    </w:lvl>
    <w:lvl w:ilvl="5" w:tplc="4009001B" w:tentative="1">
      <w:start w:val="1"/>
      <w:numFmt w:val="lowerRoman"/>
      <w:lvlText w:val="%6."/>
      <w:lvlJc w:val="right"/>
      <w:pPr>
        <w:ind w:left="4395" w:hanging="180"/>
      </w:pPr>
    </w:lvl>
    <w:lvl w:ilvl="6" w:tplc="4009000F" w:tentative="1">
      <w:start w:val="1"/>
      <w:numFmt w:val="decimal"/>
      <w:lvlText w:val="%7."/>
      <w:lvlJc w:val="left"/>
      <w:pPr>
        <w:ind w:left="5115" w:hanging="360"/>
      </w:pPr>
    </w:lvl>
    <w:lvl w:ilvl="7" w:tplc="40090019" w:tentative="1">
      <w:start w:val="1"/>
      <w:numFmt w:val="lowerLetter"/>
      <w:lvlText w:val="%8."/>
      <w:lvlJc w:val="left"/>
      <w:pPr>
        <w:ind w:left="5835" w:hanging="360"/>
      </w:pPr>
    </w:lvl>
    <w:lvl w:ilvl="8" w:tplc="4009001B" w:tentative="1">
      <w:start w:val="1"/>
      <w:numFmt w:val="lowerRoman"/>
      <w:lvlText w:val="%9."/>
      <w:lvlJc w:val="right"/>
      <w:pPr>
        <w:ind w:left="6555" w:hanging="180"/>
      </w:pPr>
    </w:lvl>
  </w:abstractNum>
  <w:abstractNum w:abstractNumId="4">
    <w:nsid w:val="301673BD"/>
    <w:multiLevelType w:val="hybridMultilevel"/>
    <w:tmpl w:val="C2CC8D28"/>
    <w:lvl w:ilvl="0" w:tplc="7AD0FF54">
      <w:start w:val="1"/>
      <w:numFmt w:val="decimal"/>
      <w:lvlText w:val="%1."/>
      <w:lvlJc w:val="left"/>
      <w:pPr>
        <w:ind w:left="945" w:hanging="360"/>
      </w:pPr>
      <w:rPr>
        <w:rFonts w:hint="default"/>
        <w:b/>
      </w:rPr>
    </w:lvl>
    <w:lvl w:ilvl="1" w:tplc="40090019" w:tentative="1">
      <w:start w:val="1"/>
      <w:numFmt w:val="lowerLetter"/>
      <w:lvlText w:val="%2."/>
      <w:lvlJc w:val="left"/>
      <w:pPr>
        <w:ind w:left="1665" w:hanging="360"/>
      </w:pPr>
    </w:lvl>
    <w:lvl w:ilvl="2" w:tplc="4009001B" w:tentative="1">
      <w:start w:val="1"/>
      <w:numFmt w:val="lowerRoman"/>
      <w:lvlText w:val="%3."/>
      <w:lvlJc w:val="right"/>
      <w:pPr>
        <w:ind w:left="2385" w:hanging="180"/>
      </w:pPr>
    </w:lvl>
    <w:lvl w:ilvl="3" w:tplc="4009000F" w:tentative="1">
      <w:start w:val="1"/>
      <w:numFmt w:val="decimal"/>
      <w:lvlText w:val="%4."/>
      <w:lvlJc w:val="left"/>
      <w:pPr>
        <w:ind w:left="3105" w:hanging="360"/>
      </w:pPr>
    </w:lvl>
    <w:lvl w:ilvl="4" w:tplc="40090019" w:tentative="1">
      <w:start w:val="1"/>
      <w:numFmt w:val="lowerLetter"/>
      <w:lvlText w:val="%5."/>
      <w:lvlJc w:val="left"/>
      <w:pPr>
        <w:ind w:left="3825" w:hanging="360"/>
      </w:pPr>
    </w:lvl>
    <w:lvl w:ilvl="5" w:tplc="4009001B" w:tentative="1">
      <w:start w:val="1"/>
      <w:numFmt w:val="lowerRoman"/>
      <w:lvlText w:val="%6."/>
      <w:lvlJc w:val="right"/>
      <w:pPr>
        <w:ind w:left="4545" w:hanging="180"/>
      </w:pPr>
    </w:lvl>
    <w:lvl w:ilvl="6" w:tplc="4009000F" w:tentative="1">
      <w:start w:val="1"/>
      <w:numFmt w:val="decimal"/>
      <w:lvlText w:val="%7."/>
      <w:lvlJc w:val="left"/>
      <w:pPr>
        <w:ind w:left="5265" w:hanging="360"/>
      </w:pPr>
    </w:lvl>
    <w:lvl w:ilvl="7" w:tplc="40090019" w:tentative="1">
      <w:start w:val="1"/>
      <w:numFmt w:val="lowerLetter"/>
      <w:lvlText w:val="%8."/>
      <w:lvlJc w:val="left"/>
      <w:pPr>
        <w:ind w:left="5985" w:hanging="360"/>
      </w:pPr>
    </w:lvl>
    <w:lvl w:ilvl="8" w:tplc="4009001B" w:tentative="1">
      <w:start w:val="1"/>
      <w:numFmt w:val="lowerRoman"/>
      <w:lvlText w:val="%9."/>
      <w:lvlJc w:val="right"/>
      <w:pPr>
        <w:ind w:left="6705" w:hanging="180"/>
      </w:pPr>
    </w:lvl>
  </w:abstractNum>
  <w:abstractNum w:abstractNumId="5">
    <w:nsid w:val="4A0725FD"/>
    <w:multiLevelType w:val="hybridMultilevel"/>
    <w:tmpl w:val="1898CD86"/>
    <w:lvl w:ilvl="0" w:tplc="6188F358">
      <w:start w:val="5"/>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4B814840"/>
    <w:multiLevelType w:val="hybridMultilevel"/>
    <w:tmpl w:val="F510F1D6"/>
    <w:lvl w:ilvl="0" w:tplc="65D65B38">
      <w:start w:val="1"/>
      <w:numFmt w:val="bullet"/>
      <w:lvlText w:val="•"/>
      <w:lvlJc w:val="left"/>
      <w:pPr>
        <w:tabs>
          <w:tab w:val="num" w:pos="720"/>
        </w:tabs>
        <w:ind w:left="720" w:hanging="360"/>
      </w:pPr>
      <w:rPr>
        <w:rFonts w:ascii="Arial" w:hAnsi="Arial" w:hint="default"/>
      </w:rPr>
    </w:lvl>
    <w:lvl w:ilvl="1" w:tplc="DB8AD358" w:tentative="1">
      <w:start w:val="1"/>
      <w:numFmt w:val="bullet"/>
      <w:lvlText w:val="•"/>
      <w:lvlJc w:val="left"/>
      <w:pPr>
        <w:tabs>
          <w:tab w:val="num" w:pos="1440"/>
        </w:tabs>
        <w:ind w:left="1440" w:hanging="360"/>
      </w:pPr>
      <w:rPr>
        <w:rFonts w:ascii="Arial" w:hAnsi="Arial" w:hint="default"/>
      </w:rPr>
    </w:lvl>
    <w:lvl w:ilvl="2" w:tplc="7FAA268C" w:tentative="1">
      <w:start w:val="1"/>
      <w:numFmt w:val="bullet"/>
      <w:lvlText w:val="•"/>
      <w:lvlJc w:val="left"/>
      <w:pPr>
        <w:tabs>
          <w:tab w:val="num" w:pos="2160"/>
        </w:tabs>
        <w:ind w:left="2160" w:hanging="360"/>
      </w:pPr>
      <w:rPr>
        <w:rFonts w:ascii="Arial" w:hAnsi="Arial" w:hint="default"/>
      </w:rPr>
    </w:lvl>
    <w:lvl w:ilvl="3" w:tplc="2B863FF8" w:tentative="1">
      <w:start w:val="1"/>
      <w:numFmt w:val="bullet"/>
      <w:lvlText w:val="•"/>
      <w:lvlJc w:val="left"/>
      <w:pPr>
        <w:tabs>
          <w:tab w:val="num" w:pos="2880"/>
        </w:tabs>
        <w:ind w:left="2880" w:hanging="360"/>
      </w:pPr>
      <w:rPr>
        <w:rFonts w:ascii="Arial" w:hAnsi="Arial" w:hint="default"/>
      </w:rPr>
    </w:lvl>
    <w:lvl w:ilvl="4" w:tplc="9754DA9E" w:tentative="1">
      <w:start w:val="1"/>
      <w:numFmt w:val="bullet"/>
      <w:lvlText w:val="•"/>
      <w:lvlJc w:val="left"/>
      <w:pPr>
        <w:tabs>
          <w:tab w:val="num" w:pos="3600"/>
        </w:tabs>
        <w:ind w:left="3600" w:hanging="360"/>
      </w:pPr>
      <w:rPr>
        <w:rFonts w:ascii="Arial" w:hAnsi="Arial" w:hint="default"/>
      </w:rPr>
    </w:lvl>
    <w:lvl w:ilvl="5" w:tplc="866C4536" w:tentative="1">
      <w:start w:val="1"/>
      <w:numFmt w:val="bullet"/>
      <w:lvlText w:val="•"/>
      <w:lvlJc w:val="left"/>
      <w:pPr>
        <w:tabs>
          <w:tab w:val="num" w:pos="4320"/>
        </w:tabs>
        <w:ind w:left="4320" w:hanging="360"/>
      </w:pPr>
      <w:rPr>
        <w:rFonts w:ascii="Arial" w:hAnsi="Arial" w:hint="default"/>
      </w:rPr>
    </w:lvl>
    <w:lvl w:ilvl="6" w:tplc="A7F841BC" w:tentative="1">
      <w:start w:val="1"/>
      <w:numFmt w:val="bullet"/>
      <w:lvlText w:val="•"/>
      <w:lvlJc w:val="left"/>
      <w:pPr>
        <w:tabs>
          <w:tab w:val="num" w:pos="5040"/>
        </w:tabs>
        <w:ind w:left="5040" w:hanging="360"/>
      </w:pPr>
      <w:rPr>
        <w:rFonts w:ascii="Arial" w:hAnsi="Arial" w:hint="default"/>
      </w:rPr>
    </w:lvl>
    <w:lvl w:ilvl="7" w:tplc="2BCEE8E8" w:tentative="1">
      <w:start w:val="1"/>
      <w:numFmt w:val="bullet"/>
      <w:lvlText w:val="•"/>
      <w:lvlJc w:val="left"/>
      <w:pPr>
        <w:tabs>
          <w:tab w:val="num" w:pos="5760"/>
        </w:tabs>
        <w:ind w:left="5760" w:hanging="360"/>
      </w:pPr>
      <w:rPr>
        <w:rFonts w:ascii="Arial" w:hAnsi="Arial" w:hint="default"/>
      </w:rPr>
    </w:lvl>
    <w:lvl w:ilvl="8" w:tplc="C7C695A8" w:tentative="1">
      <w:start w:val="1"/>
      <w:numFmt w:val="bullet"/>
      <w:lvlText w:val="•"/>
      <w:lvlJc w:val="left"/>
      <w:pPr>
        <w:tabs>
          <w:tab w:val="num" w:pos="6480"/>
        </w:tabs>
        <w:ind w:left="6480" w:hanging="360"/>
      </w:pPr>
      <w:rPr>
        <w:rFonts w:ascii="Arial" w:hAnsi="Arial" w:hint="default"/>
      </w:rPr>
    </w:lvl>
  </w:abstractNum>
  <w:abstractNum w:abstractNumId="7">
    <w:nsid w:val="4E98756D"/>
    <w:multiLevelType w:val="hybridMultilevel"/>
    <w:tmpl w:val="1A080056"/>
    <w:lvl w:ilvl="0" w:tplc="B1524298">
      <w:start w:val="6"/>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5C597DE8"/>
    <w:multiLevelType w:val="hybridMultilevel"/>
    <w:tmpl w:val="5B3454FE"/>
    <w:lvl w:ilvl="0" w:tplc="3D729AB4">
      <w:start w:val="7"/>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75B27EBC"/>
    <w:multiLevelType w:val="hybridMultilevel"/>
    <w:tmpl w:val="A1081CD0"/>
    <w:lvl w:ilvl="0" w:tplc="CB24CC48">
      <w:start w:val="1"/>
      <w:numFmt w:val="decimal"/>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10">
    <w:nsid w:val="7FBC1FA5"/>
    <w:multiLevelType w:val="hybridMultilevel"/>
    <w:tmpl w:val="612083F2"/>
    <w:lvl w:ilvl="0" w:tplc="3AD6A4E8">
      <w:start w:val="1"/>
      <w:numFmt w:val="bullet"/>
      <w:lvlText w:val="•"/>
      <w:lvlJc w:val="left"/>
      <w:pPr>
        <w:tabs>
          <w:tab w:val="num" w:pos="720"/>
        </w:tabs>
        <w:ind w:left="720" w:hanging="360"/>
      </w:pPr>
      <w:rPr>
        <w:rFonts w:ascii="Arial" w:hAnsi="Arial" w:hint="default"/>
      </w:rPr>
    </w:lvl>
    <w:lvl w:ilvl="1" w:tplc="FB6AA186" w:tentative="1">
      <w:start w:val="1"/>
      <w:numFmt w:val="bullet"/>
      <w:lvlText w:val="•"/>
      <w:lvlJc w:val="left"/>
      <w:pPr>
        <w:tabs>
          <w:tab w:val="num" w:pos="1440"/>
        </w:tabs>
        <w:ind w:left="1440" w:hanging="360"/>
      </w:pPr>
      <w:rPr>
        <w:rFonts w:ascii="Arial" w:hAnsi="Arial" w:hint="default"/>
      </w:rPr>
    </w:lvl>
    <w:lvl w:ilvl="2" w:tplc="1C229620" w:tentative="1">
      <w:start w:val="1"/>
      <w:numFmt w:val="bullet"/>
      <w:lvlText w:val="•"/>
      <w:lvlJc w:val="left"/>
      <w:pPr>
        <w:tabs>
          <w:tab w:val="num" w:pos="2160"/>
        </w:tabs>
        <w:ind w:left="2160" w:hanging="360"/>
      </w:pPr>
      <w:rPr>
        <w:rFonts w:ascii="Arial" w:hAnsi="Arial" w:hint="default"/>
      </w:rPr>
    </w:lvl>
    <w:lvl w:ilvl="3" w:tplc="EC9237F0" w:tentative="1">
      <w:start w:val="1"/>
      <w:numFmt w:val="bullet"/>
      <w:lvlText w:val="•"/>
      <w:lvlJc w:val="left"/>
      <w:pPr>
        <w:tabs>
          <w:tab w:val="num" w:pos="2880"/>
        </w:tabs>
        <w:ind w:left="2880" w:hanging="360"/>
      </w:pPr>
      <w:rPr>
        <w:rFonts w:ascii="Arial" w:hAnsi="Arial" w:hint="default"/>
      </w:rPr>
    </w:lvl>
    <w:lvl w:ilvl="4" w:tplc="50D6BA5A" w:tentative="1">
      <w:start w:val="1"/>
      <w:numFmt w:val="bullet"/>
      <w:lvlText w:val="•"/>
      <w:lvlJc w:val="left"/>
      <w:pPr>
        <w:tabs>
          <w:tab w:val="num" w:pos="3600"/>
        </w:tabs>
        <w:ind w:left="3600" w:hanging="360"/>
      </w:pPr>
      <w:rPr>
        <w:rFonts w:ascii="Arial" w:hAnsi="Arial" w:hint="default"/>
      </w:rPr>
    </w:lvl>
    <w:lvl w:ilvl="5" w:tplc="9010364E" w:tentative="1">
      <w:start w:val="1"/>
      <w:numFmt w:val="bullet"/>
      <w:lvlText w:val="•"/>
      <w:lvlJc w:val="left"/>
      <w:pPr>
        <w:tabs>
          <w:tab w:val="num" w:pos="4320"/>
        </w:tabs>
        <w:ind w:left="4320" w:hanging="360"/>
      </w:pPr>
      <w:rPr>
        <w:rFonts w:ascii="Arial" w:hAnsi="Arial" w:hint="default"/>
      </w:rPr>
    </w:lvl>
    <w:lvl w:ilvl="6" w:tplc="CD5A7262" w:tentative="1">
      <w:start w:val="1"/>
      <w:numFmt w:val="bullet"/>
      <w:lvlText w:val="•"/>
      <w:lvlJc w:val="left"/>
      <w:pPr>
        <w:tabs>
          <w:tab w:val="num" w:pos="5040"/>
        </w:tabs>
        <w:ind w:left="5040" w:hanging="360"/>
      </w:pPr>
      <w:rPr>
        <w:rFonts w:ascii="Arial" w:hAnsi="Arial" w:hint="default"/>
      </w:rPr>
    </w:lvl>
    <w:lvl w:ilvl="7" w:tplc="B43E6004" w:tentative="1">
      <w:start w:val="1"/>
      <w:numFmt w:val="bullet"/>
      <w:lvlText w:val="•"/>
      <w:lvlJc w:val="left"/>
      <w:pPr>
        <w:tabs>
          <w:tab w:val="num" w:pos="5760"/>
        </w:tabs>
        <w:ind w:left="5760" w:hanging="360"/>
      </w:pPr>
      <w:rPr>
        <w:rFonts w:ascii="Arial" w:hAnsi="Arial" w:hint="default"/>
      </w:rPr>
    </w:lvl>
    <w:lvl w:ilvl="8" w:tplc="E958702A"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2"/>
  </w:num>
  <w:num w:numId="3">
    <w:abstractNumId w:val="5"/>
  </w:num>
  <w:num w:numId="4">
    <w:abstractNumId w:val="8"/>
  </w:num>
  <w:num w:numId="5">
    <w:abstractNumId w:val="0"/>
  </w:num>
  <w:num w:numId="6">
    <w:abstractNumId w:val="9"/>
  </w:num>
  <w:num w:numId="7">
    <w:abstractNumId w:val="4"/>
  </w:num>
  <w:num w:numId="8">
    <w:abstractNumId w:val="1"/>
  </w:num>
  <w:num w:numId="9">
    <w:abstractNumId w:val="7"/>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CE1"/>
    <w:rsid w:val="000049FA"/>
    <w:rsid w:val="00004FCB"/>
    <w:rsid w:val="00024861"/>
    <w:rsid w:val="000272DB"/>
    <w:rsid w:val="00042179"/>
    <w:rsid w:val="00077658"/>
    <w:rsid w:val="00083745"/>
    <w:rsid w:val="00086F1F"/>
    <w:rsid w:val="000A1A22"/>
    <w:rsid w:val="000A274F"/>
    <w:rsid w:val="000A2A22"/>
    <w:rsid w:val="000D3CF4"/>
    <w:rsid w:val="000E2AB3"/>
    <w:rsid w:val="000F7981"/>
    <w:rsid w:val="001011B6"/>
    <w:rsid w:val="001118AA"/>
    <w:rsid w:val="00117BED"/>
    <w:rsid w:val="00133D3B"/>
    <w:rsid w:val="001344D5"/>
    <w:rsid w:val="00136B1A"/>
    <w:rsid w:val="001450AD"/>
    <w:rsid w:val="00164D33"/>
    <w:rsid w:val="00173F97"/>
    <w:rsid w:val="00177617"/>
    <w:rsid w:val="00197809"/>
    <w:rsid w:val="001A14D7"/>
    <w:rsid w:val="001A1DFC"/>
    <w:rsid w:val="001B43D8"/>
    <w:rsid w:val="001B50AA"/>
    <w:rsid w:val="001B7F11"/>
    <w:rsid w:val="001C18D9"/>
    <w:rsid w:val="001C2028"/>
    <w:rsid w:val="001D00F3"/>
    <w:rsid w:val="001D2A86"/>
    <w:rsid w:val="001D3DEE"/>
    <w:rsid w:val="001D7CE8"/>
    <w:rsid w:val="001E4B13"/>
    <w:rsid w:val="001E5E16"/>
    <w:rsid w:val="001E6B71"/>
    <w:rsid w:val="001F0808"/>
    <w:rsid w:val="001F151E"/>
    <w:rsid w:val="00202911"/>
    <w:rsid w:val="002055DF"/>
    <w:rsid w:val="00207331"/>
    <w:rsid w:val="002125BA"/>
    <w:rsid w:val="00222E1B"/>
    <w:rsid w:val="00243206"/>
    <w:rsid w:val="0024361B"/>
    <w:rsid w:val="00246EF7"/>
    <w:rsid w:val="002621CA"/>
    <w:rsid w:val="00262AA6"/>
    <w:rsid w:val="00276A06"/>
    <w:rsid w:val="00294513"/>
    <w:rsid w:val="002A18EC"/>
    <w:rsid w:val="002B0990"/>
    <w:rsid w:val="002B25E5"/>
    <w:rsid w:val="002B583B"/>
    <w:rsid w:val="002B7373"/>
    <w:rsid w:val="002D0172"/>
    <w:rsid w:val="002D0D55"/>
    <w:rsid w:val="002D66F5"/>
    <w:rsid w:val="002E6062"/>
    <w:rsid w:val="002E7369"/>
    <w:rsid w:val="002F24ED"/>
    <w:rsid w:val="002F77EB"/>
    <w:rsid w:val="003130AB"/>
    <w:rsid w:val="003215C7"/>
    <w:rsid w:val="00326D63"/>
    <w:rsid w:val="003301F8"/>
    <w:rsid w:val="00331906"/>
    <w:rsid w:val="00334361"/>
    <w:rsid w:val="00341843"/>
    <w:rsid w:val="00343FEB"/>
    <w:rsid w:val="003605BD"/>
    <w:rsid w:val="00363140"/>
    <w:rsid w:val="00385EDA"/>
    <w:rsid w:val="003866DE"/>
    <w:rsid w:val="00397AF7"/>
    <w:rsid w:val="003A529A"/>
    <w:rsid w:val="003B46F9"/>
    <w:rsid w:val="003E1101"/>
    <w:rsid w:val="003E48D0"/>
    <w:rsid w:val="00401698"/>
    <w:rsid w:val="00403112"/>
    <w:rsid w:val="0040403E"/>
    <w:rsid w:val="004125CF"/>
    <w:rsid w:val="00412B59"/>
    <w:rsid w:val="00414357"/>
    <w:rsid w:val="0041546E"/>
    <w:rsid w:val="00416B64"/>
    <w:rsid w:val="004226B1"/>
    <w:rsid w:val="00423377"/>
    <w:rsid w:val="00447277"/>
    <w:rsid w:val="004551D3"/>
    <w:rsid w:val="00460AC9"/>
    <w:rsid w:val="004A0AE8"/>
    <w:rsid w:val="004A1ECC"/>
    <w:rsid w:val="004A60CB"/>
    <w:rsid w:val="004B2DFA"/>
    <w:rsid w:val="004C287B"/>
    <w:rsid w:val="004C28B2"/>
    <w:rsid w:val="004E0CA2"/>
    <w:rsid w:val="004F5139"/>
    <w:rsid w:val="00506CCC"/>
    <w:rsid w:val="00516C20"/>
    <w:rsid w:val="00520888"/>
    <w:rsid w:val="00530DCE"/>
    <w:rsid w:val="00545A79"/>
    <w:rsid w:val="005673F4"/>
    <w:rsid w:val="00573A58"/>
    <w:rsid w:val="00574D6C"/>
    <w:rsid w:val="00575F19"/>
    <w:rsid w:val="00583109"/>
    <w:rsid w:val="00586ECF"/>
    <w:rsid w:val="00592188"/>
    <w:rsid w:val="005956D4"/>
    <w:rsid w:val="005A394D"/>
    <w:rsid w:val="005B1974"/>
    <w:rsid w:val="005D0F24"/>
    <w:rsid w:val="005D7C61"/>
    <w:rsid w:val="005F332C"/>
    <w:rsid w:val="005F3D16"/>
    <w:rsid w:val="005F6CF6"/>
    <w:rsid w:val="006138BD"/>
    <w:rsid w:val="00616496"/>
    <w:rsid w:val="00653307"/>
    <w:rsid w:val="00656D8B"/>
    <w:rsid w:val="0067274E"/>
    <w:rsid w:val="00674242"/>
    <w:rsid w:val="00696287"/>
    <w:rsid w:val="006B3264"/>
    <w:rsid w:val="006B59BC"/>
    <w:rsid w:val="007106C1"/>
    <w:rsid w:val="00721ACA"/>
    <w:rsid w:val="007253B6"/>
    <w:rsid w:val="00754CEA"/>
    <w:rsid w:val="00762D3D"/>
    <w:rsid w:val="00783CE7"/>
    <w:rsid w:val="007A5A11"/>
    <w:rsid w:val="007A7E51"/>
    <w:rsid w:val="007B24A6"/>
    <w:rsid w:val="007E144A"/>
    <w:rsid w:val="007E44F3"/>
    <w:rsid w:val="007F03FA"/>
    <w:rsid w:val="00801966"/>
    <w:rsid w:val="008047FF"/>
    <w:rsid w:val="00826E15"/>
    <w:rsid w:val="00827587"/>
    <w:rsid w:val="00837A33"/>
    <w:rsid w:val="00850D4A"/>
    <w:rsid w:val="008516D6"/>
    <w:rsid w:val="00882EFB"/>
    <w:rsid w:val="00891A45"/>
    <w:rsid w:val="0089321D"/>
    <w:rsid w:val="008A1A98"/>
    <w:rsid w:val="008A7AB9"/>
    <w:rsid w:val="008B267A"/>
    <w:rsid w:val="008C4E48"/>
    <w:rsid w:val="008D33A7"/>
    <w:rsid w:val="008D7807"/>
    <w:rsid w:val="008E069D"/>
    <w:rsid w:val="008E6894"/>
    <w:rsid w:val="008E69F2"/>
    <w:rsid w:val="008F1AD8"/>
    <w:rsid w:val="008F244F"/>
    <w:rsid w:val="00901C88"/>
    <w:rsid w:val="009143B5"/>
    <w:rsid w:val="00917D62"/>
    <w:rsid w:val="009200C2"/>
    <w:rsid w:val="00923B37"/>
    <w:rsid w:val="00927965"/>
    <w:rsid w:val="00943456"/>
    <w:rsid w:val="00946535"/>
    <w:rsid w:val="0095120F"/>
    <w:rsid w:val="00953CE1"/>
    <w:rsid w:val="00970831"/>
    <w:rsid w:val="009712C3"/>
    <w:rsid w:val="00977572"/>
    <w:rsid w:val="00984A31"/>
    <w:rsid w:val="00994820"/>
    <w:rsid w:val="009970E6"/>
    <w:rsid w:val="009A696F"/>
    <w:rsid w:val="009E62E3"/>
    <w:rsid w:val="009F4D9E"/>
    <w:rsid w:val="009F5DF4"/>
    <w:rsid w:val="00A23373"/>
    <w:rsid w:val="00A31194"/>
    <w:rsid w:val="00A32C12"/>
    <w:rsid w:val="00A34220"/>
    <w:rsid w:val="00A4104B"/>
    <w:rsid w:val="00A508AC"/>
    <w:rsid w:val="00A6284B"/>
    <w:rsid w:val="00A969FD"/>
    <w:rsid w:val="00AA7DA4"/>
    <w:rsid w:val="00AB6E6F"/>
    <w:rsid w:val="00AC5976"/>
    <w:rsid w:val="00AD6D9B"/>
    <w:rsid w:val="00AF0294"/>
    <w:rsid w:val="00AF25C9"/>
    <w:rsid w:val="00AF6BA6"/>
    <w:rsid w:val="00B113AD"/>
    <w:rsid w:val="00B150D5"/>
    <w:rsid w:val="00B17501"/>
    <w:rsid w:val="00B26F79"/>
    <w:rsid w:val="00B42F82"/>
    <w:rsid w:val="00B53DCF"/>
    <w:rsid w:val="00B55DAF"/>
    <w:rsid w:val="00B6078F"/>
    <w:rsid w:val="00B63424"/>
    <w:rsid w:val="00BA2787"/>
    <w:rsid w:val="00BB3D02"/>
    <w:rsid w:val="00BD7407"/>
    <w:rsid w:val="00BE11B4"/>
    <w:rsid w:val="00BE7088"/>
    <w:rsid w:val="00C01BD4"/>
    <w:rsid w:val="00C10CD2"/>
    <w:rsid w:val="00C21D0A"/>
    <w:rsid w:val="00C3652D"/>
    <w:rsid w:val="00C41835"/>
    <w:rsid w:val="00C422B2"/>
    <w:rsid w:val="00C518EF"/>
    <w:rsid w:val="00C51B7F"/>
    <w:rsid w:val="00C52741"/>
    <w:rsid w:val="00C64C1C"/>
    <w:rsid w:val="00C7169B"/>
    <w:rsid w:val="00C81527"/>
    <w:rsid w:val="00C81C89"/>
    <w:rsid w:val="00C82A75"/>
    <w:rsid w:val="00CB4576"/>
    <w:rsid w:val="00CD67C4"/>
    <w:rsid w:val="00CE288A"/>
    <w:rsid w:val="00CE2C33"/>
    <w:rsid w:val="00CE39FE"/>
    <w:rsid w:val="00D06AE7"/>
    <w:rsid w:val="00D1139A"/>
    <w:rsid w:val="00D2684D"/>
    <w:rsid w:val="00D26C76"/>
    <w:rsid w:val="00D314DB"/>
    <w:rsid w:val="00D36405"/>
    <w:rsid w:val="00D37A2E"/>
    <w:rsid w:val="00D407DC"/>
    <w:rsid w:val="00D468EB"/>
    <w:rsid w:val="00D47411"/>
    <w:rsid w:val="00D52E17"/>
    <w:rsid w:val="00D60BA2"/>
    <w:rsid w:val="00D63A15"/>
    <w:rsid w:val="00D66162"/>
    <w:rsid w:val="00D671C9"/>
    <w:rsid w:val="00DA7DA4"/>
    <w:rsid w:val="00DB4D1D"/>
    <w:rsid w:val="00DB5520"/>
    <w:rsid w:val="00DC1DBB"/>
    <w:rsid w:val="00DC4D61"/>
    <w:rsid w:val="00DD13C6"/>
    <w:rsid w:val="00DD2CB4"/>
    <w:rsid w:val="00DD7C91"/>
    <w:rsid w:val="00DE1FF9"/>
    <w:rsid w:val="00DE2174"/>
    <w:rsid w:val="00DE2CCC"/>
    <w:rsid w:val="00DE3020"/>
    <w:rsid w:val="00DE4568"/>
    <w:rsid w:val="00E05F29"/>
    <w:rsid w:val="00E063E6"/>
    <w:rsid w:val="00E2463D"/>
    <w:rsid w:val="00E332ED"/>
    <w:rsid w:val="00E40F33"/>
    <w:rsid w:val="00E46AB8"/>
    <w:rsid w:val="00E63A0E"/>
    <w:rsid w:val="00E918AA"/>
    <w:rsid w:val="00E96BA5"/>
    <w:rsid w:val="00EA456E"/>
    <w:rsid w:val="00EA4F10"/>
    <w:rsid w:val="00EA630D"/>
    <w:rsid w:val="00EA6B39"/>
    <w:rsid w:val="00EB3935"/>
    <w:rsid w:val="00EC38BB"/>
    <w:rsid w:val="00EC3910"/>
    <w:rsid w:val="00EC3B74"/>
    <w:rsid w:val="00EC610B"/>
    <w:rsid w:val="00ED0D85"/>
    <w:rsid w:val="00ED4515"/>
    <w:rsid w:val="00EE160D"/>
    <w:rsid w:val="00EE2B08"/>
    <w:rsid w:val="00EE2E3D"/>
    <w:rsid w:val="00EF1A3F"/>
    <w:rsid w:val="00F11954"/>
    <w:rsid w:val="00F1651F"/>
    <w:rsid w:val="00F16CAF"/>
    <w:rsid w:val="00F31750"/>
    <w:rsid w:val="00F33B65"/>
    <w:rsid w:val="00F3735E"/>
    <w:rsid w:val="00F44027"/>
    <w:rsid w:val="00F4632B"/>
    <w:rsid w:val="00F463BE"/>
    <w:rsid w:val="00F54C1A"/>
    <w:rsid w:val="00F57E8F"/>
    <w:rsid w:val="00F63768"/>
    <w:rsid w:val="00F64317"/>
    <w:rsid w:val="00F674DC"/>
    <w:rsid w:val="00FA086E"/>
    <w:rsid w:val="00FA23EA"/>
    <w:rsid w:val="00FA5194"/>
    <w:rsid w:val="00FB016C"/>
    <w:rsid w:val="00FB2CCB"/>
    <w:rsid w:val="00FB2F35"/>
    <w:rsid w:val="00FB5282"/>
    <w:rsid w:val="00FB76FE"/>
    <w:rsid w:val="00FD7300"/>
    <w:rsid w:val="00FF40B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GLText List Paragraph,Medium Grid 1 - Accent 21,Citation List,1.1.1_List Paragraph,List_Paragraph,Multilevel para_II,List Paragraph1,Colorful List - Accent 1 Char,1.1.1_List Paragraph Char,List_Paragraph Char,Multilevel para_II Char"/>
    <w:basedOn w:val="Normal"/>
    <w:link w:val="ListParagraphChar"/>
    <w:uiPriority w:val="34"/>
    <w:qFormat/>
    <w:rsid w:val="00953CE1"/>
    <w:pPr>
      <w:spacing w:after="160" w:line="256" w:lineRule="auto"/>
      <w:ind w:left="720"/>
      <w:contextualSpacing/>
      <w:jc w:val="center"/>
    </w:pPr>
    <w:rPr>
      <w:rFonts w:ascii="Times New Roman" w:eastAsiaTheme="minorHAnsi" w:hAnsi="Times New Roman"/>
      <w:sz w:val="26"/>
      <w:szCs w:val="24"/>
    </w:rPr>
  </w:style>
  <w:style w:type="table" w:styleId="TableGrid">
    <w:name w:val="Table Grid"/>
    <w:basedOn w:val="TableNormal"/>
    <w:uiPriority w:val="59"/>
    <w:rsid w:val="00953CE1"/>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953CE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5F6CF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F6CF6"/>
  </w:style>
  <w:style w:type="paragraph" w:styleId="Footer">
    <w:name w:val="footer"/>
    <w:basedOn w:val="Normal"/>
    <w:link w:val="FooterChar"/>
    <w:uiPriority w:val="99"/>
    <w:semiHidden/>
    <w:unhideWhenUsed/>
    <w:rsid w:val="005F6CF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F6CF6"/>
  </w:style>
  <w:style w:type="character" w:customStyle="1" w:styleId="ListParagraphChar">
    <w:name w:val="List Paragraph Char"/>
    <w:aliases w:val="SGLText List Paragraph Char,Medium Grid 1 - Accent 21 Char,Citation List Char,1.1.1_List Paragraph Char1,List_Paragraph Char1,Multilevel para_II Char1,List Paragraph1 Char,Colorful List - Accent 1 Char Char,List_Paragraph Char Char"/>
    <w:link w:val="ListParagraph"/>
    <w:uiPriority w:val="34"/>
    <w:qFormat/>
    <w:locked/>
    <w:rsid w:val="00FA086E"/>
    <w:rPr>
      <w:rFonts w:ascii="Times New Roman" w:eastAsiaTheme="minorHAnsi" w:hAnsi="Times New Roman" w:cs="Mangal"/>
      <w:sz w:val="26"/>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GLText List Paragraph,Medium Grid 1 - Accent 21,Citation List,1.1.1_List Paragraph,List_Paragraph,Multilevel para_II,List Paragraph1,Colorful List - Accent 1 Char,1.1.1_List Paragraph Char,List_Paragraph Char,Multilevel para_II Char"/>
    <w:basedOn w:val="Normal"/>
    <w:link w:val="ListParagraphChar"/>
    <w:uiPriority w:val="34"/>
    <w:qFormat/>
    <w:rsid w:val="00953CE1"/>
    <w:pPr>
      <w:spacing w:after="160" w:line="256" w:lineRule="auto"/>
      <w:ind w:left="720"/>
      <w:contextualSpacing/>
      <w:jc w:val="center"/>
    </w:pPr>
    <w:rPr>
      <w:rFonts w:ascii="Times New Roman" w:eastAsiaTheme="minorHAnsi" w:hAnsi="Times New Roman"/>
      <w:sz w:val="26"/>
      <w:szCs w:val="24"/>
    </w:rPr>
  </w:style>
  <w:style w:type="table" w:styleId="TableGrid">
    <w:name w:val="Table Grid"/>
    <w:basedOn w:val="TableNormal"/>
    <w:uiPriority w:val="59"/>
    <w:rsid w:val="00953CE1"/>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953CE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5F6CF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F6CF6"/>
  </w:style>
  <w:style w:type="paragraph" w:styleId="Footer">
    <w:name w:val="footer"/>
    <w:basedOn w:val="Normal"/>
    <w:link w:val="FooterChar"/>
    <w:uiPriority w:val="99"/>
    <w:semiHidden/>
    <w:unhideWhenUsed/>
    <w:rsid w:val="005F6CF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F6CF6"/>
  </w:style>
  <w:style w:type="character" w:customStyle="1" w:styleId="ListParagraphChar">
    <w:name w:val="List Paragraph Char"/>
    <w:aliases w:val="SGLText List Paragraph Char,Medium Grid 1 - Accent 21 Char,Citation List Char,1.1.1_List Paragraph Char1,List_Paragraph Char1,Multilevel para_II Char1,List Paragraph1 Char,Colorful List - Accent 1 Char Char,List_Paragraph Char Char"/>
    <w:link w:val="ListParagraph"/>
    <w:uiPriority w:val="34"/>
    <w:qFormat/>
    <w:locked/>
    <w:rsid w:val="00FA086E"/>
    <w:rPr>
      <w:rFonts w:ascii="Times New Roman" w:eastAsiaTheme="minorHAnsi" w:hAnsi="Times New Roman" w:cs="Mangal"/>
      <w:sz w:val="2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857310">
      <w:bodyDiv w:val="1"/>
      <w:marLeft w:val="0"/>
      <w:marRight w:val="0"/>
      <w:marTop w:val="0"/>
      <w:marBottom w:val="0"/>
      <w:divBdr>
        <w:top w:val="none" w:sz="0" w:space="0" w:color="auto"/>
        <w:left w:val="none" w:sz="0" w:space="0" w:color="auto"/>
        <w:bottom w:val="none" w:sz="0" w:space="0" w:color="auto"/>
        <w:right w:val="none" w:sz="0" w:space="0" w:color="auto"/>
      </w:divBdr>
    </w:div>
    <w:div w:id="849221601">
      <w:bodyDiv w:val="1"/>
      <w:marLeft w:val="0"/>
      <w:marRight w:val="0"/>
      <w:marTop w:val="0"/>
      <w:marBottom w:val="0"/>
      <w:divBdr>
        <w:top w:val="none" w:sz="0" w:space="0" w:color="auto"/>
        <w:left w:val="none" w:sz="0" w:space="0" w:color="auto"/>
        <w:bottom w:val="none" w:sz="0" w:space="0" w:color="auto"/>
        <w:right w:val="none" w:sz="0" w:space="0" w:color="auto"/>
      </w:divBdr>
      <w:divsChild>
        <w:div w:id="1906838634">
          <w:marLeft w:val="360"/>
          <w:marRight w:val="0"/>
          <w:marTop w:val="200"/>
          <w:marBottom w:val="0"/>
          <w:divBdr>
            <w:top w:val="none" w:sz="0" w:space="0" w:color="auto"/>
            <w:left w:val="none" w:sz="0" w:space="0" w:color="auto"/>
            <w:bottom w:val="none" w:sz="0" w:space="0" w:color="auto"/>
            <w:right w:val="none" w:sz="0" w:space="0" w:color="auto"/>
          </w:divBdr>
        </w:div>
        <w:div w:id="1146972355">
          <w:marLeft w:val="360"/>
          <w:marRight w:val="0"/>
          <w:marTop w:val="200"/>
          <w:marBottom w:val="0"/>
          <w:divBdr>
            <w:top w:val="none" w:sz="0" w:space="0" w:color="auto"/>
            <w:left w:val="none" w:sz="0" w:space="0" w:color="auto"/>
            <w:bottom w:val="none" w:sz="0" w:space="0" w:color="auto"/>
            <w:right w:val="none" w:sz="0" w:space="0" w:color="auto"/>
          </w:divBdr>
        </w:div>
        <w:div w:id="935863986">
          <w:marLeft w:val="360"/>
          <w:marRight w:val="0"/>
          <w:marTop w:val="200"/>
          <w:marBottom w:val="0"/>
          <w:divBdr>
            <w:top w:val="none" w:sz="0" w:space="0" w:color="auto"/>
            <w:left w:val="none" w:sz="0" w:space="0" w:color="auto"/>
            <w:bottom w:val="none" w:sz="0" w:space="0" w:color="auto"/>
            <w:right w:val="none" w:sz="0" w:space="0" w:color="auto"/>
          </w:divBdr>
        </w:div>
        <w:div w:id="833186514">
          <w:marLeft w:val="360"/>
          <w:marRight w:val="0"/>
          <w:marTop w:val="200"/>
          <w:marBottom w:val="0"/>
          <w:divBdr>
            <w:top w:val="none" w:sz="0" w:space="0" w:color="auto"/>
            <w:left w:val="none" w:sz="0" w:space="0" w:color="auto"/>
            <w:bottom w:val="none" w:sz="0" w:space="0" w:color="auto"/>
            <w:right w:val="none" w:sz="0" w:space="0" w:color="auto"/>
          </w:divBdr>
        </w:div>
        <w:div w:id="835075505">
          <w:marLeft w:val="360"/>
          <w:marRight w:val="0"/>
          <w:marTop w:val="200"/>
          <w:marBottom w:val="0"/>
          <w:divBdr>
            <w:top w:val="none" w:sz="0" w:space="0" w:color="auto"/>
            <w:left w:val="none" w:sz="0" w:space="0" w:color="auto"/>
            <w:bottom w:val="none" w:sz="0" w:space="0" w:color="auto"/>
            <w:right w:val="none" w:sz="0" w:space="0" w:color="auto"/>
          </w:divBdr>
        </w:div>
        <w:div w:id="1225944850">
          <w:marLeft w:val="360"/>
          <w:marRight w:val="0"/>
          <w:marTop w:val="200"/>
          <w:marBottom w:val="0"/>
          <w:divBdr>
            <w:top w:val="none" w:sz="0" w:space="0" w:color="auto"/>
            <w:left w:val="none" w:sz="0" w:space="0" w:color="auto"/>
            <w:bottom w:val="none" w:sz="0" w:space="0" w:color="auto"/>
            <w:right w:val="none" w:sz="0" w:space="0" w:color="auto"/>
          </w:divBdr>
        </w:div>
        <w:div w:id="76102768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DC575-2F15-4B89-BABA-F7C095CB9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6176</Words>
  <Characters>35206</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Appu</dc:creator>
  <cp:lastModifiedBy>Windows User</cp:lastModifiedBy>
  <cp:revision>2</cp:revision>
  <cp:lastPrinted>2019-10-16T19:51:00Z</cp:lastPrinted>
  <dcterms:created xsi:type="dcterms:W3CDTF">2020-02-25T05:40:00Z</dcterms:created>
  <dcterms:modified xsi:type="dcterms:W3CDTF">2020-02-25T05:40:00Z</dcterms:modified>
</cp:coreProperties>
</file>